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2089" w14:textId="606027AC" w:rsidR="003950DA" w:rsidRDefault="003950DA"/>
    <w:tbl>
      <w:tblPr>
        <w:tblW w:w="10601" w:type="dxa"/>
        <w:tblInd w:w="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
        <w:gridCol w:w="1701"/>
        <w:gridCol w:w="1773"/>
        <w:gridCol w:w="287"/>
        <w:gridCol w:w="429"/>
        <w:gridCol w:w="63"/>
        <w:gridCol w:w="223"/>
        <w:gridCol w:w="285"/>
        <w:gridCol w:w="626"/>
        <w:gridCol w:w="1379"/>
        <w:gridCol w:w="889"/>
        <w:gridCol w:w="283"/>
        <w:gridCol w:w="2558"/>
      </w:tblGrid>
      <w:tr w:rsidR="003950DA" w:rsidRPr="003950DA" w14:paraId="728D7977" w14:textId="77777777" w:rsidTr="00642754">
        <w:trPr>
          <w:gridBefore w:val="1"/>
          <w:wBefore w:w="105" w:type="dxa"/>
          <w:trHeight w:val="106"/>
        </w:trPr>
        <w:tc>
          <w:tcPr>
            <w:tcW w:w="5387" w:type="dxa"/>
            <w:gridSpan w:val="8"/>
            <w:tcBorders>
              <w:top w:val="single" w:sz="4" w:space="0" w:color="auto"/>
              <w:bottom w:val="nil"/>
              <w:right w:val="single" w:sz="4" w:space="0" w:color="auto"/>
            </w:tcBorders>
          </w:tcPr>
          <w:p w14:paraId="7CAD0E5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4"/>
            <w:tcBorders>
              <w:top w:val="single" w:sz="4" w:space="0" w:color="auto"/>
              <w:left w:val="single" w:sz="4" w:space="0" w:color="auto"/>
              <w:bottom w:val="nil"/>
            </w:tcBorders>
          </w:tcPr>
          <w:p w14:paraId="160C57B5"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1A438998" w14:textId="77777777" w:rsidTr="00642754">
        <w:trPr>
          <w:gridBefore w:val="1"/>
          <w:wBefore w:w="105" w:type="dxa"/>
          <w:cantSplit/>
          <w:trHeight w:val="1527"/>
        </w:trPr>
        <w:tc>
          <w:tcPr>
            <w:tcW w:w="5387" w:type="dxa"/>
            <w:gridSpan w:val="8"/>
            <w:vMerge w:val="restart"/>
            <w:tcBorders>
              <w:top w:val="nil"/>
              <w:left w:val="single" w:sz="2" w:space="0" w:color="auto"/>
              <w:bottom w:val="single" w:sz="2" w:space="0" w:color="auto"/>
              <w:right w:val="single" w:sz="2" w:space="0" w:color="auto"/>
            </w:tcBorders>
          </w:tcPr>
          <w:p w14:paraId="3879CBB5" w14:textId="77777777" w:rsidR="003950DA" w:rsidRPr="003950DA" w:rsidRDefault="003950DA" w:rsidP="003950DA">
            <w:pPr>
              <w:rPr>
                <w:rFonts w:eastAsiaTheme="minorEastAsia"/>
                <w:sz w:val="22"/>
                <w:szCs w:val="22"/>
              </w:rPr>
            </w:pPr>
          </w:p>
          <w:p w14:paraId="3388B3CC"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4"/>
            <w:tcBorders>
              <w:left w:val="single" w:sz="2" w:space="0" w:color="auto"/>
              <w:bottom w:val="nil"/>
            </w:tcBorders>
          </w:tcPr>
          <w:p w14:paraId="1E66792B" w14:textId="77777777" w:rsidR="003950DA" w:rsidRPr="003950DA" w:rsidRDefault="003950DA" w:rsidP="003950DA">
            <w:pPr>
              <w:rPr>
                <w:rFonts w:eastAsiaTheme="minorEastAsia"/>
                <w:sz w:val="22"/>
                <w:szCs w:val="22"/>
              </w:rPr>
            </w:pPr>
          </w:p>
          <w:p w14:paraId="5C433B37" w14:textId="6B9C5A35" w:rsidR="003950DA" w:rsidRPr="003950DA" w:rsidRDefault="00642754" w:rsidP="003950DA">
            <w:pPr>
              <w:rPr>
                <w:rFonts w:eastAsiaTheme="minorEastAsia"/>
                <w:sz w:val="22"/>
                <w:szCs w:val="22"/>
              </w:rPr>
            </w:pPr>
            <w:r>
              <w:rPr>
                <w:rFonts w:eastAsiaTheme="minorEastAsia"/>
                <w:color w:val="FF0000"/>
                <w:sz w:val="22"/>
                <w:szCs w:val="22"/>
              </w:rPr>
              <w:t>NEW ZEALAND</w:t>
            </w:r>
          </w:p>
        </w:tc>
      </w:tr>
      <w:tr w:rsidR="003950DA" w:rsidRPr="003950DA" w14:paraId="306888D4"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cantSplit/>
          <w:trHeight w:val="707"/>
        </w:trPr>
        <w:tc>
          <w:tcPr>
            <w:tcW w:w="5387" w:type="dxa"/>
            <w:gridSpan w:val="8"/>
            <w:vMerge/>
            <w:tcBorders>
              <w:left w:val="single" w:sz="2" w:space="0" w:color="auto"/>
              <w:bottom w:val="single" w:sz="2" w:space="0" w:color="auto"/>
              <w:right w:val="single" w:sz="2" w:space="0" w:color="auto"/>
            </w:tcBorders>
          </w:tcPr>
          <w:p w14:paraId="2C02532D" w14:textId="77777777" w:rsidR="003950DA" w:rsidRPr="003950DA" w:rsidRDefault="003950DA" w:rsidP="003950DA">
            <w:pPr>
              <w:keepNext/>
              <w:outlineLvl w:val="1"/>
              <w:rPr>
                <w:rFonts w:eastAsiaTheme="minorEastAsia"/>
              </w:rPr>
            </w:pPr>
          </w:p>
        </w:tc>
        <w:tc>
          <w:tcPr>
            <w:tcW w:w="2268" w:type="dxa"/>
            <w:gridSpan w:val="2"/>
            <w:tcBorders>
              <w:top w:val="single" w:sz="4" w:space="0" w:color="auto"/>
              <w:left w:val="single" w:sz="2" w:space="0" w:color="auto"/>
              <w:right w:val="single" w:sz="4" w:space="0" w:color="auto"/>
            </w:tcBorders>
            <w:vAlign w:val="center"/>
          </w:tcPr>
          <w:p w14:paraId="703DBFB5"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BF08535" w14:textId="77777777" w:rsidR="003950DA" w:rsidRPr="003950DA" w:rsidRDefault="003950DA" w:rsidP="003950DA">
            <w:pPr>
              <w:keepNext/>
              <w:outlineLvl w:val="1"/>
              <w:rPr>
                <w:rFonts w:eastAsiaTheme="minorEastAsia"/>
                <w:b/>
              </w:rPr>
            </w:pPr>
          </w:p>
          <w:p w14:paraId="2532FEDF"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3FA558FE"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cantSplit/>
        </w:trPr>
        <w:tc>
          <w:tcPr>
            <w:tcW w:w="10496" w:type="dxa"/>
            <w:gridSpan w:val="12"/>
            <w:tcBorders>
              <w:top w:val="single" w:sz="4" w:space="0" w:color="000000"/>
              <w:left w:val="single" w:sz="4" w:space="0" w:color="000000"/>
              <w:bottom w:val="single" w:sz="4" w:space="0" w:color="000000"/>
              <w:right w:val="single" w:sz="4" w:space="0" w:color="000000"/>
            </w:tcBorders>
          </w:tcPr>
          <w:p w14:paraId="3556025C"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01B59A5E"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trHeight w:val="240"/>
        </w:trPr>
        <w:tc>
          <w:tcPr>
            <w:tcW w:w="1701" w:type="dxa"/>
            <w:tcBorders>
              <w:top w:val="single" w:sz="6" w:space="0" w:color="auto"/>
              <w:left w:val="single" w:sz="4" w:space="0" w:color="auto"/>
              <w:bottom w:val="single" w:sz="6" w:space="0" w:color="auto"/>
              <w:right w:val="single" w:sz="6" w:space="0" w:color="auto"/>
            </w:tcBorders>
          </w:tcPr>
          <w:p w14:paraId="4553CC62"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gridSpan w:val="4"/>
            <w:tcBorders>
              <w:top w:val="single" w:sz="6" w:space="0" w:color="auto"/>
              <w:left w:val="single" w:sz="6" w:space="0" w:color="auto"/>
              <w:bottom w:val="single" w:sz="6" w:space="0" w:color="auto"/>
              <w:right w:val="single" w:sz="6" w:space="0" w:color="auto"/>
            </w:tcBorders>
          </w:tcPr>
          <w:p w14:paraId="3AD4A9B6" w14:textId="77777777" w:rsidR="003950DA" w:rsidRPr="003950DA" w:rsidRDefault="003950DA" w:rsidP="003950DA">
            <w:pPr>
              <w:rPr>
                <w:rFonts w:eastAsiaTheme="minorEastAsia"/>
                <w:sz w:val="22"/>
                <w:u w:val="single"/>
              </w:rPr>
            </w:pPr>
            <w:r w:rsidRPr="003950DA">
              <w:rPr>
                <w:rFonts w:eastAsiaTheme="minorEastAsia"/>
                <w:sz w:val="22"/>
                <w:u w:val="single"/>
              </w:rPr>
              <w:t xml:space="preserve">Kind (Species and type; </w:t>
            </w:r>
            <w:proofErr w:type="spellStart"/>
            <w:r w:rsidRPr="003950DA">
              <w:rPr>
                <w:rFonts w:eastAsiaTheme="minorEastAsia"/>
                <w:sz w:val="22"/>
                <w:u w:val="single"/>
              </w:rPr>
              <w:t>eg</w:t>
            </w:r>
            <w:proofErr w:type="spellEnd"/>
            <w:r w:rsidRPr="003950DA">
              <w:rPr>
                <w:rFonts w:eastAsiaTheme="minorEastAsia"/>
                <w:sz w:val="22"/>
                <w:u w:val="single"/>
              </w:rPr>
              <w:t xml:space="preserve"> bovine semen)</w:t>
            </w:r>
          </w:p>
        </w:tc>
        <w:tc>
          <w:tcPr>
            <w:tcW w:w="3685" w:type="dxa"/>
            <w:gridSpan w:val="6"/>
            <w:tcBorders>
              <w:top w:val="single" w:sz="6" w:space="0" w:color="auto"/>
              <w:left w:val="single" w:sz="6" w:space="0" w:color="auto"/>
              <w:bottom w:val="single" w:sz="6" w:space="0" w:color="auto"/>
              <w:right w:val="single" w:sz="6" w:space="0" w:color="auto"/>
            </w:tcBorders>
          </w:tcPr>
          <w:p w14:paraId="0B7F8A5B"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6EB735D"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37C74F67"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trHeight w:val="284"/>
        </w:trPr>
        <w:tc>
          <w:tcPr>
            <w:tcW w:w="1701" w:type="dxa"/>
            <w:tcBorders>
              <w:top w:val="single" w:sz="6" w:space="0" w:color="auto"/>
              <w:left w:val="single" w:sz="4" w:space="0" w:color="auto"/>
              <w:bottom w:val="single" w:sz="6" w:space="0" w:color="C0C0C0"/>
              <w:right w:val="single" w:sz="6" w:space="0" w:color="C0C0C0"/>
            </w:tcBorders>
          </w:tcPr>
          <w:p w14:paraId="2EEFCAFC" w14:textId="77777777" w:rsidR="003950DA" w:rsidRPr="003950DA" w:rsidRDefault="003950DA" w:rsidP="003950DA">
            <w:pPr>
              <w:rPr>
                <w:rFonts w:eastAsiaTheme="minorEastAsia"/>
                <w:sz w:val="22"/>
              </w:rPr>
            </w:pPr>
          </w:p>
        </w:tc>
        <w:tc>
          <w:tcPr>
            <w:tcW w:w="2552" w:type="dxa"/>
            <w:gridSpan w:val="4"/>
            <w:tcBorders>
              <w:top w:val="single" w:sz="6" w:space="0" w:color="auto"/>
              <w:left w:val="single" w:sz="6" w:space="0" w:color="C0C0C0"/>
              <w:bottom w:val="single" w:sz="6" w:space="0" w:color="C0C0C0"/>
              <w:right w:val="single" w:sz="6" w:space="0" w:color="C0C0C0"/>
            </w:tcBorders>
          </w:tcPr>
          <w:p w14:paraId="404B004A" w14:textId="77777777" w:rsidR="003950DA" w:rsidRPr="003950DA" w:rsidRDefault="003950DA" w:rsidP="003950DA">
            <w:pPr>
              <w:rPr>
                <w:rFonts w:eastAsiaTheme="minorEastAsia"/>
                <w:sz w:val="22"/>
              </w:rPr>
            </w:pPr>
          </w:p>
        </w:tc>
        <w:tc>
          <w:tcPr>
            <w:tcW w:w="3685" w:type="dxa"/>
            <w:gridSpan w:val="6"/>
            <w:tcBorders>
              <w:top w:val="single" w:sz="6" w:space="0" w:color="auto"/>
              <w:left w:val="single" w:sz="6" w:space="0" w:color="C0C0C0"/>
              <w:bottom w:val="single" w:sz="6" w:space="0" w:color="C0C0C0"/>
              <w:right w:val="single" w:sz="6" w:space="0" w:color="C0C0C0"/>
            </w:tcBorders>
          </w:tcPr>
          <w:p w14:paraId="1856E017"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57DF9797" w14:textId="77777777" w:rsidR="003950DA" w:rsidRPr="003950DA" w:rsidRDefault="003950DA" w:rsidP="003950DA">
            <w:pPr>
              <w:rPr>
                <w:rFonts w:eastAsiaTheme="minorEastAsia"/>
                <w:sz w:val="22"/>
              </w:rPr>
            </w:pPr>
          </w:p>
        </w:tc>
      </w:tr>
      <w:tr w:rsidR="003950DA" w:rsidRPr="003950DA" w14:paraId="0189788C"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43DEA32"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gridSpan w:val="4"/>
            <w:tcBorders>
              <w:top w:val="single" w:sz="4" w:space="0" w:color="auto"/>
              <w:left w:val="single" w:sz="6" w:space="0" w:color="C0C0C0"/>
              <w:bottom w:val="single" w:sz="6" w:space="0" w:color="C0C0C0"/>
              <w:right w:val="single" w:sz="6" w:space="0" w:color="C0C0C0"/>
            </w:tcBorders>
            <w:vAlign w:val="center"/>
          </w:tcPr>
          <w:p w14:paraId="064E80D2" w14:textId="10DFB6BC" w:rsidR="003950DA" w:rsidRPr="003950DA" w:rsidRDefault="00642754" w:rsidP="003950DA">
            <w:pPr>
              <w:rPr>
                <w:rFonts w:eastAsiaTheme="minorEastAsia"/>
                <w:b/>
                <w:szCs w:val="24"/>
              </w:rPr>
            </w:pPr>
            <w:r>
              <w:rPr>
                <w:rFonts w:eastAsiaTheme="minorEastAsia"/>
                <w:b/>
                <w:szCs w:val="24"/>
              </w:rPr>
              <w:t>BOVINE</w:t>
            </w:r>
            <w:r w:rsidR="003950DA" w:rsidRPr="003950DA">
              <w:rPr>
                <w:rFonts w:eastAsiaTheme="minorEastAsia"/>
                <w:b/>
                <w:szCs w:val="24"/>
              </w:rPr>
              <w:t xml:space="preserve"> </w:t>
            </w:r>
            <w:r w:rsidR="00A02BCC">
              <w:rPr>
                <w:rFonts w:eastAsiaTheme="minorEastAsia"/>
                <w:b/>
                <w:szCs w:val="24"/>
              </w:rPr>
              <w:t>EMBRYOS</w:t>
            </w:r>
          </w:p>
        </w:tc>
        <w:tc>
          <w:tcPr>
            <w:tcW w:w="3685" w:type="dxa"/>
            <w:gridSpan w:val="6"/>
            <w:tcBorders>
              <w:top w:val="single" w:sz="4" w:space="0" w:color="auto"/>
              <w:left w:val="single" w:sz="6" w:space="0" w:color="C0C0C0"/>
              <w:bottom w:val="single" w:sz="6" w:space="0" w:color="C0C0C0"/>
              <w:right w:val="single" w:sz="6" w:space="0" w:color="C0C0C0"/>
            </w:tcBorders>
            <w:vAlign w:val="center"/>
          </w:tcPr>
          <w:p w14:paraId="0CB0A71F"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00817E4"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277D34CD" w14:textId="77777777" w:rsidTr="00642754">
        <w:tblPrEx>
          <w:tblBorders>
            <w:top w:val="none" w:sz="0" w:space="0" w:color="auto"/>
            <w:left w:val="none" w:sz="0" w:space="0" w:color="auto"/>
            <w:bottom w:val="none" w:sz="0" w:space="0" w:color="auto"/>
            <w:right w:val="none" w:sz="0" w:space="0" w:color="auto"/>
          </w:tblBorders>
        </w:tblPrEx>
        <w:trPr>
          <w:gridBefore w:val="1"/>
          <w:wBefore w:w="105" w:type="dxa"/>
          <w:trHeight w:val="284"/>
        </w:trPr>
        <w:tc>
          <w:tcPr>
            <w:tcW w:w="1701" w:type="dxa"/>
            <w:tcBorders>
              <w:top w:val="single" w:sz="6" w:space="0" w:color="C0C0C0"/>
              <w:left w:val="single" w:sz="4" w:space="0" w:color="auto"/>
              <w:bottom w:val="single" w:sz="6" w:space="0" w:color="auto"/>
              <w:right w:val="single" w:sz="6" w:space="0" w:color="C0C0C0"/>
            </w:tcBorders>
          </w:tcPr>
          <w:p w14:paraId="11E249EF" w14:textId="77777777" w:rsidR="003950DA" w:rsidRPr="003950DA" w:rsidRDefault="003950DA" w:rsidP="003950DA">
            <w:pPr>
              <w:rPr>
                <w:rFonts w:eastAsiaTheme="minorEastAsia"/>
                <w:szCs w:val="24"/>
              </w:rPr>
            </w:pPr>
          </w:p>
        </w:tc>
        <w:tc>
          <w:tcPr>
            <w:tcW w:w="2552" w:type="dxa"/>
            <w:gridSpan w:val="4"/>
            <w:tcBorders>
              <w:top w:val="single" w:sz="6" w:space="0" w:color="C0C0C0"/>
              <w:left w:val="single" w:sz="6" w:space="0" w:color="C0C0C0"/>
              <w:bottom w:val="single" w:sz="6" w:space="0" w:color="auto"/>
              <w:right w:val="single" w:sz="6" w:space="0" w:color="C0C0C0"/>
            </w:tcBorders>
          </w:tcPr>
          <w:p w14:paraId="313B1CB5" w14:textId="77777777" w:rsidR="003950DA" w:rsidRPr="003950DA" w:rsidRDefault="003950DA" w:rsidP="003950DA">
            <w:pPr>
              <w:rPr>
                <w:rFonts w:eastAsiaTheme="minorEastAsia"/>
                <w:szCs w:val="24"/>
              </w:rPr>
            </w:pPr>
          </w:p>
        </w:tc>
        <w:tc>
          <w:tcPr>
            <w:tcW w:w="3685" w:type="dxa"/>
            <w:gridSpan w:val="6"/>
            <w:tcBorders>
              <w:top w:val="single" w:sz="6" w:space="0" w:color="C0C0C0"/>
              <w:left w:val="single" w:sz="6" w:space="0" w:color="C0C0C0"/>
              <w:bottom w:val="single" w:sz="6" w:space="0" w:color="auto"/>
              <w:right w:val="single" w:sz="6" w:space="0" w:color="C0C0C0"/>
            </w:tcBorders>
          </w:tcPr>
          <w:p w14:paraId="43C92AA7"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1776112A" w14:textId="77777777" w:rsidR="003950DA" w:rsidRPr="003950DA" w:rsidRDefault="003950DA" w:rsidP="003950DA">
            <w:pPr>
              <w:rPr>
                <w:rFonts w:eastAsiaTheme="minorEastAsia"/>
                <w:b/>
                <w:szCs w:val="24"/>
              </w:rPr>
            </w:pPr>
          </w:p>
        </w:tc>
      </w:tr>
      <w:tr w:rsidR="003950DA" w:rsidRPr="003950DA" w14:paraId="56B73D7F" w14:textId="77777777" w:rsidTr="00642754">
        <w:tblPrEx>
          <w:tblBorders>
            <w:insideH w:val="single" w:sz="4" w:space="0" w:color="auto"/>
            <w:insideV w:val="single" w:sz="4" w:space="0" w:color="auto"/>
          </w:tblBorders>
        </w:tblPrEx>
        <w:trPr>
          <w:cantSplit/>
          <w:trHeight w:val="398"/>
        </w:trPr>
        <w:tc>
          <w:tcPr>
            <w:tcW w:w="10598" w:type="dxa"/>
            <w:gridSpan w:val="13"/>
            <w:tcBorders>
              <w:top w:val="single" w:sz="2" w:space="0" w:color="auto"/>
              <w:left w:val="single" w:sz="2" w:space="0" w:color="auto"/>
              <w:bottom w:val="nil"/>
              <w:right w:val="single" w:sz="2" w:space="0" w:color="auto"/>
            </w:tcBorders>
            <w:vAlign w:val="center"/>
          </w:tcPr>
          <w:p w14:paraId="6A9F367E" w14:textId="2B8023DA" w:rsidR="00A02BCC" w:rsidRPr="00973F22" w:rsidRDefault="00A02BCC" w:rsidP="00A02BCC">
            <w:pPr>
              <w:spacing w:before="80" w:after="120"/>
              <w:ind w:right="34"/>
              <w:rPr>
                <w:rFonts w:asciiTheme="minorHAnsi" w:hAnsiTheme="minorHAnsi" w:cstheme="minorHAnsi"/>
                <w:sz w:val="22"/>
                <w:szCs w:val="22"/>
              </w:rPr>
            </w:pPr>
            <w:r w:rsidRPr="00973F22">
              <w:rPr>
                <w:rFonts w:asciiTheme="minorHAnsi" w:hAnsiTheme="minorHAnsi" w:cstheme="minorHAnsi"/>
                <w:sz w:val="22"/>
                <w:szCs w:val="22"/>
              </w:rPr>
              <w:lastRenderedPageBreak/>
              <w:t>I, Dr ........................................................ the Embryo Team Veterinarian for …………, after due enquiry, declare that:</w:t>
            </w:r>
          </w:p>
          <w:p w14:paraId="08D67236" w14:textId="33BB0881" w:rsidR="003950DA" w:rsidRPr="003950DA" w:rsidRDefault="003950DA" w:rsidP="003950DA">
            <w:pPr>
              <w:tabs>
                <w:tab w:val="left" w:pos="1755"/>
              </w:tabs>
              <w:rPr>
                <w:rFonts w:eastAsiaTheme="minorEastAsia"/>
                <w:sz w:val="22"/>
              </w:rPr>
            </w:pPr>
          </w:p>
          <w:p w14:paraId="74BE83C1" w14:textId="642DA1A3" w:rsidR="00642754" w:rsidRDefault="00642754" w:rsidP="00642754">
            <w:pPr>
              <w:keepNext/>
              <w:overflowPunct w:val="0"/>
              <w:autoSpaceDE w:val="0"/>
              <w:autoSpaceDN w:val="0"/>
              <w:adjustRightInd w:val="0"/>
              <w:spacing w:after="120"/>
              <w:ind w:left="709" w:hanging="709"/>
              <w:textAlignment w:val="baseline"/>
              <w:outlineLvl w:val="1"/>
              <w:rPr>
                <w:rFonts w:ascii="Calibri" w:hAnsi="Calibri" w:cs="Calibri"/>
                <w:b/>
                <w:sz w:val="22"/>
                <w:szCs w:val="22"/>
              </w:rPr>
            </w:pPr>
            <w:r w:rsidRPr="001B213D">
              <w:rPr>
                <w:rFonts w:ascii="Calibri" w:eastAsia="MS Mincho" w:hAnsi="Calibri" w:cs="Calibri"/>
                <w:b/>
                <w:bCs/>
                <w:kern w:val="2"/>
                <w:sz w:val="22"/>
                <w:szCs w:val="22"/>
                <w:lang w:val="en-US"/>
              </w:rPr>
              <w:t>1</w:t>
            </w:r>
            <w:r w:rsidRPr="001B213D">
              <w:rPr>
                <w:rFonts w:ascii="Calibri" w:hAnsi="Calibri" w:cs="Calibri"/>
                <w:b/>
                <w:bCs/>
                <w:sz w:val="22"/>
                <w:szCs w:val="22"/>
              </w:rPr>
              <w:t>.</w:t>
            </w:r>
            <w:r w:rsidRPr="00B036BD">
              <w:rPr>
                <w:rFonts w:ascii="Calibri" w:hAnsi="Calibri" w:cs="Calibri"/>
                <w:b/>
                <w:bCs/>
                <w:sz w:val="22"/>
                <w:szCs w:val="22"/>
              </w:rPr>
              <w:tab/>
            </w:r>
            <w:r w:rsidRPr="00B036BD">
              <w:rPr>
                <w:rFonts w:ascii="Calibri" w:hAnsi="Calibri" w:cs="Calibri"/>
                <w:b/>
                <w:sz w:val="22"/>
                <w:szCs w:val="22"/>
              </w:rPr>
              <w:t>Animal</w:t>
            </w:r>
            <w:r w:rsidRPr="00B036BD">
              <w:rPr>
                <w:rFonts w:ascii="Calibri" w:hAnsi="Calibri" w:cs="Calibri"/>
                <w:b/>
                <w:bCs/>
                <w:sz w:val="22"/>
                <w:szCs w:val="22"/>
              </w:rPr>
              <w:t xml:space="preserve"> </w:t>
            </w:r>
            <w:r w:rsidRPr="00B036BD">
              <w:rPr>
                <w:rFonts w:ascii="Calibri" w:hAnsi="Calibri" w:cs="Calibri"/>
                <w:b/>
                <w:sz w:val="22"/>
                <w:szCs w:val="22"/>
              </w:rPr>
              <w:t>Health Declaration</w:t>
            </w:r>
          </w:p>
          <w:p w14:paraId="3F377124" w14:textId="044BDA44" w:rsidR="00642754" w:rsidRDefault="00642754" w:rsidP="00642754">
            <w:pPr>
              <w:keepNext/>
              <w:overflowPunct w:val="0"/>
              <w:autoSpaceDE w:val="0"/>
              <w:autoSpaceDN w:val="0"/>
              <w:adjustRightInd w:val="0"/>
              <w:spacing w:after="120"/>
              <w:ind w:left="709" w:hanging="709"/>
              <w:textAlignment w:val="baseline"/>
              <w:outlineLvl w:val="1"/>
              <w:rPr>
                <w:rFonts w:ascii="Calibri" w:hAnsi="Calibri" w:cs="Calibri"/>
                <w:sz w:val="22"/>
                <w:szCs w:val="22"/>
              </w:rPr>
            </w:pPr>
            <w:r>
              <w:rPr>
                <w:rFonts w:ascii="Calibri" w:hAnsi="Calibri" w:cs="Calibri"/>
                <w:sz w:val="22"/>
                <w:szCs w:val="22"/>
              </w:rPr>
              <w:t>1</w:t>
            </w:r>
            <w:r w:rsidRPr="00B036BD">
              <w:rPr>
                <w:rFonts w:ascii="Calibri" w:hAnsi="Calibri" w:cs="Calibri"/>
                <w:sz w:val="22"/>
                <w:szCs w:val="22"/>
              </w:rPr>
              <w:t>.1.</w:t>
            </w:r>
            <w:r w:rsidRPr="00B036BD">
              <w:rPr>
                <w:rFonts w:ascii="Calibri" w:hAnsi="Calibri" w:cs="Calibri"/>
                <w:sz w:val="22"/>
                <w:szCs w:val="22"/>
              </w:rPr>
              <w:tab/>
              <w:t>Australia is free from bovine brucellosis (B. abortus and B.</w:t>
            </w:r>
            <w:r>
              <w:rPr>
                <w:rFonts w:ascii="Calibri" w:hAnsi="Calibri" w:cs="Calibri"/>
                <w:sz w:val="22"/>
                <w:szCs w:val="22"/>
              </w:rPr>
              <w:t xml:space="preserve"> </w:t>
            </w:r>
            <w:r w:rsidRPr="00B036BD">
              <w:rPr>
                <w:rFonts w:ascii="Calibri" w:hAnsi="Calibri" w:cs="Calibri"/>
                <w:sz w:val="22"/>
                <w:szCs w:val="22"/>
              </w:rPr>
              <w:t xml:space="preserve">melitensis), bovine herpes virus 1.1 and 1.2a, bovine viral diarrhoea virus 2, contagious bovine pleuropneumonia, foot-and-mouth disease (without vaccination), lumpy skin disease, Rift Valley fever and bovine tuberculosis (Mycobacterium </w:t>
            </w:r>
            <w:proofErr w:type="spellStart"/>
            <w:r w:rsidRPr="00B036BD">
              <w:rPr>
                <w:rFonts w:ascii="Calibri" w:hAnsi="Calibri" w:cs="Calibri"/>
                <w:sz w:val="22"/>
                <w:szCs w:val="22"/>
              </w:rPr>
              <w:t>bovis</w:t>
            </w:r>
            <w:proofErr w:type="spellEnd"/>
            <w:r w:rsidRPr="00B036BD">
              <w:rPr>
                <w:rFonts w:ascii="Calibri" w:hAnsi="Calibri" w:cs="Calibri"/>
                <w:sz w:val="22"/>
                <w:szCs w:val="22"/>
              </w:rPr>
              <w:t>).</w:t>
            </w:r>
          </w:p>
          <w:p w14:paraId="06FEDC47" w14:textId="77777777" w:rsidR="00642754" w:rsidRPr="00B036BD" w:rsidRDefault="00642754" w:rsidP="00642754">
            <w:pPr>
              <w:overflowPunct w:val="0"/>
              <w:autoSpaceDE w:val="0"/>
              <w:autoSpaceDN w:val="0"/>
              <w:adjustRightInd w:val="0"/>
              <w:ind w:left="709" w:hanging="709"/>
              <w:textAlignment w:val="baseline"/>
              <w:rPr>
                <w:rFonts w:ascii="Calibri" w:hAnsi="Calibri" w:cs="Calibri"/>
                <w:b/>
                <w:sz w:val="22"/>
                <w:szCs w:val="22"/>
              </w:rPr>
            </w:pPr>
            <w:r>
              <w:rPr>
                <w:rFonts w:ascii="Calibri" w:hAnsi="Calibri" w:cs="Calibri"/>
                <w:b/>
                <w:sz w:val="22"/>
                <w:szCs w:val="22"/>
              </w:rPr>
              <w:t>2</w:t>
            </w:r>
            <w:r w:rsidRPr="00B036BD">
              <w:rPr>
                <w:rFonts w:ascii="Calibri" w:hAnsi="Calibri" w:cs="Calibri"/>
                <w:b/>
                <w:sz w:val="22"/>
                <w:szCs w:val="22"/>
              </w:rPr>
              <w:t>.</w:t>
            </w:r>
            <w:r>
              <w:rPr>
                <w:rFonts w:ascii="Calibri" w:hAnsi="Calibri" w:cs="Calibri"/>
                <w:b/>
                <w:sz w:val="22"/>
                <w:szCs w:val="22"/>
              </w:rPr>
              <w:t xml:space="preserve">          </w:t>
            </w:r>
            <w:r w:rsidRPr="00B036BD">
              <w:rPr>
                <w:rFonts w:ascii="Calibri" w:hAnsi="Calibri" w:cs="Calibri"/>
                <w:b/>
                <w:sz w:val="22"/>
                <w:szCs w:val="22"/>
              </w:rPr>
              <w:t xml:space="preserve">Embryo Collection, Processing and Storage </w:t>
            </w:r>
          </w:p>
          <w:p w14:paraId="7A554B6F"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bCs/>
                <w:sz w:val="22"/>
                <w:szCs w:val="22"/>
              </w:rPr>
            </w:pPr>
            <w:r>
              <w:rPr>
                <w:rFonts w:ascii="Calibri" w:hAnsi="Calibri" w:cs="Calibri"/>
                <w:bCs/>
                <w:sz w:val="22"/>
                <w:szCs w:val="22"/>
              </w:rPr>
              <w:t>2</w:t>
            </w:r>
            <w:r w:rsidRPr="00B036BD">
              <w:rPr>
                <w:rFonts w:ascii="Calibri" w:hAnsi="Calibri" w:cs="Calibri"/>
                <w:bCs/>
                <w:sz w:val="22"/>
                <w:szCs w:val="22"/>
              </w:rPr>
              <w:t xml:space="preserve">.1. </w:t>
            </w:r>
            <w:r w:rsidRPr="00B036BD">
              <w:rPr>
                <w:rFonts w:ascii="Calibri" w:hAnsi="Calibri" w:cs="Calibri"/>
                <w:bCs/>
                <w:sz w:val="22"/>
                <w:szCs w:val="22"/>
              </w:rPr>
              <w:tab/>
              <w:t xml:space="preserve">Embryos were collected, washed, processed, stored and traceability maintained under the supervision of an approved embryo collection team veterinarian and in accordance with current recommendations of the OIE </w:t>
            </w:r>
            <w:r>
              <w:rPr>
                <w:rFonts w:ascii="Calibri" w:hAnsi="Calibri" w:cs="Calibri"/>
                <w:bCs/>
                <w:sz w:val="22"/>
                <w:szCs w:val="22"/>
              </w:rPr>
              <w:t>C</w:t>
            </w:r>
            <w:r w:rsidRPr="00B036BD">
              <w:rPr>
                <w:rFonts w:ascii="Calibri" w:hAnsi="Calibri" w:cs="Calibri"/>
                <w:bCs/>
                <w:sz w:val="22"/>
                <w:szCs w:val="22"/>
              </w:rPr>
              <w:t>ode and the current IETS manual and the other specified requirements in this veterinary certificate.</w:t>
            </w:r>
          </w:p>
          <w:p w14:paraId="353BD1A5"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bCs/>
                <w:sz w:val="22"/>
                <w:szCs w:val="22"/>
              </w:rPr>
            </w:pPr>
            <w:r>
              <w:rPr>
                <w:rFonts w:ascii="Calibri" w:hAnsi="Calibri" w:cs="Calibri"/>
                <w:bCs/>
                <w:sz w:val="22"/>
                <w:szCs w:val="22"/>
              </w:rPr>
              <w:t>2</w:t>
            </w:r>
            <w:r w:rsidRPr="00B036BD">
              <w:rPr>
                <w:rFonts w:ascii="Calibri" w:hAnsi="Calibri" w:cs="Calibri"/>
                <w:bCs/>
                <w:sz w:val="22"/>
                <w:szCs w:val="22"/>
              </w:rPr>
              <w:t>.2.</w:t>
            </w:r>
            <w:r w:rsidRPr="00B036BD">
              <w:rPr>
                <w:rFonts w:ascii="Calibri" w:hAnsi="Calibri" w:cs="Calibri"/>
                <w:bCs/>
                <w:sz w:val="22"/>
                <w:szCs w:val="22"/>
              </w:rPr>
              <w:tab/>
              <w:t xml:space="preserve">All straws were sealed, and clearly and permanently marked to identify the donor and the date(s) of freezing. The markings conform to international standards of the International Committee for Animal Recording (ICAR) and the IETS Manual. *If a code is used for this information, </w:t>
            </w:r>
            <w:proofErr w:type="gramStart"/>
            <w:r w:rsidRPr="00B036BD">
              <w:rPr>
                <w:rFonts w:ascii="Calibri" w:hAnsi="Calibri" w:cs="Calibri"/>
                <w:bCs/>
                <w:sz w:val="22"/>
                <w:szCs w:val="22"/>
              </w:rPr>
              <w:t>its</w:t>
            </w:r>
            <w:proofErr w:type="gramEnd"/>
            <w:r w:rsidRPr="00B036BD">
              <w:rPr>
                <w:rFonts w:ascii="Calibri" w:hAnsi="Calibri" w:cs="Calibri"/>
                <w:bCs/>
                <w:sz w:val="22"/>
                <w:szCs w:val="22"/>
              </w:rPr>
              <w:t xml:space="preserve"> decipher instructions accompany the consignment.</w:t>
            </w:r>
          </w:p>
          <w:p w14:paraId="52E66535"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bCs/>
                <w:sz w:val="22"/>
                <w:szCs w:val="22"/>
              </w:rPr>
            </w:pPr>
            <w:r>
              <w:rPr>
                <w:rFonts w:ascii="Calibri" w:hAnsi="Calibri" w:cs="Calibri"/>
                <w:bCs/>
                <w:sz w:val="22"/>
                <w:szCs w:val="22"/>
              </w:rPr>
              <w:t>2</w:t>
            </w:r>
            <w:r w:rsidRPr="00B036BD">
              <w:rPr>
                <w:rFonts w:ascii="Calibri" w:hAnsi="Calibri" w:cs="Calibri"/>
                <w:bCs/>
                <w:sz w:val="22"/>
                <w:szCs w:val="22"/>
              </w:rPr>
              <w:t>.3</w:t>
            </w:r>
            <w:r w:rsidRPr="00B036BD">
              <w:rPr>
                <w:rFonts w:ascii="Calibri" w:hAnsi="Calibri" w:cs="Calibri"/>
                <w:bCs/>
                <w:sz w:val="22"/>
                <w:szCs w:val="22"/>
              </w:rPr>
              <w:tab/>
              <w:t>The embryos have only been stored and transported with germplasm that has been collected and processed in accordance with the OIE Code.</w:t>
            </w:r>
          </w:p>
          <w:p w14:paraId="6BC579EB"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bCs/>
                <w:sz w:val="22"/>
                <w:szCs w:val="22"/>
              </w:rPr>
            </w:pPr>
            <w:r>
              <w:rPr>
                <w:rFonts w:ascii="Calibri" w:hAnsi="Calibri" w:cs="Calibri"/>
                <w:bCs/>
                <w:sz w:val="22"/>
                <w:szCs w:val="22"/>
              </w:rPr>
              <w:t>2</w:t>
            </w:r>
            <w:r w:rsidRPr="00B036BD">
              <w:rPr>
                <w:rFonts w:ascii="Calibri" w:hAnsi="Calibri" w:cs="Calibri"/>
                <w:bCs/>
                <w:sz w:val="22"/>
                <w:szCs w:val="22"/>
              </w:rPr>
              <w:t>.4</w:t>
            </w:r>
            <w:r w:rsidRPr="00B036BD">
              <w:rPr>
                <w:rFonts w:ascii="Calibri" w:hAnsi="Calibri" w:cs="Calibri"/>
                <w:bCs/>
                <w:sz w:val="22"/>
                <w:szCs w:val="22"/>
              </w:rPr>
              <w:tab/>
              <w:t>The embryos have only been held in a storage place approved by the Competent Authority of the exporting country until the time of export.</w:t>
            </w:r>
          </w:p>
          <w:p w14:paraId="506EB4F6" w14:textId="77777777" w:rsidR="00642754" w:rsidRPr="00B036BD" w:rsidRDefault="00642754" w:rsidP="0064275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Calibri" w:hAnsi="Calibri" w:cs="Calibri"/>
                <w:sz w:val="22"/>
                <w:szCs w:val="22"/>
              </w:rPr>
            </w:pPr>
          </w:p>
          <w:p w14:paraId="4221320F" w14:textId="77777777" w:rsidR="00642754" w:rsidRPr="00B036BD" w:rsidRDefault="00642754" w:rsidP="00642754">
            <w:pPr>
              <w:overflowPunct w:val="0"/>
              <w:autoSpaceDE w:val="0"/>
              <w:autoSpaceDN w:val="0"/>
              <w:adjustRightInd w:val="0"/>
              <w:ind w:left="709" w:hanging="709"/>
              <w:textAlignment w:val="baseline"/>
              <w:rPr>
                <w:rFonts w:ascii="Calibri" w:hAnsi="Calibri" w:cs="Calibri"/>
                <w:b/>
                <w:sz w:val="22"/>
                <w:szCs w:val="22"/>
              </w:rPr>
            </w:pPr>
            <w:r>
              <w:rPr>
                <w:rFonts w:ascii="Calibri" w:hAnsi="Calibri" w:cs="Calibri"/>
                <w:b/>
                <w:sz w:val="22"/>
                <w:szCs w:val="22"/>
              </w:rPr>
              <w:t>3</w:t>
            </w:r>
            <w:r w:rsidRPr="00B036BD">
              <w:rPr>
                <w:rFonts w:ascii="Calibri" w:hAnsi="Calibri" w:cs="Calibri"/>
                <w:b/>
                <w:sz w:val="22"/>
                <w:szCs w:val="22"/>
              </w:rPr>
              <w:t>.</w:t>
            </w:r>
            <w:r w:rsidRPr="00B036BD">
              <w:rPr>
                <w:rFonts w:ascii="Calibri" w:hAnsi="Calibri" w:cs="Calibri"/>
                <w:b/>
                <w:sz w:val="22"/>
                <w:szCs w:val="22"/>
              </w:rPr>
              <w:tab/>
              <w:t>Donors</w:t>
            </w:r>
          </w:p>
          <w:p w14:paraId="0E8A4A7C" w14:textId="77777777" w:rsidR="00642754" w:rsidRPr="00B036BD" w:rsidRDefault="00642754" w:rsidP="00642754">
            <w:pPr>
              <w:overflowPunct w:val="0"/>
              <w:autoSpaceDE w:val="0"/>
              <w:autoSpaceDN w:val="0"/>
              <w:adjustRightInd w:val="0"/>
              <w:ind w:left="709" w:hanging="709"/>
              <w:textAlignment w:val="baseline"/>
              <w:rPr>
                <w:rFonts w:ascii="Calibri" w:hAnsi="Calibri" w:cs="Calibri"/>
                <w:sz w:val="22"/>
                <w:szCs w:val="22"/>
              </w:rPr>
            </w:pPr>
            <w:r>
              <w:rPr>
                <w:rFonts w:ascii="Calibri" w:hAnsi="Calibri" w:cs="Calibri"/>
                <w:sz w:val="22"/>
                <w:szCs w:val="22"/>
                <w:lang w:val="en"/>
              </w:rPr>
              <w:t>3</w:t>
            </w:r>
            <w:r w:rsidRPr="00B036BD">
              <w:rPr>
                <w:rFonts w:ascii="Calibri" w:hAnsi="Calibri" w:cs="Calibri"/>
                <w:sz w:val="22"/>
                <w:szCs w:val="22"/>
                <w:lang w:val="en"/>
              </w:rPr>
              <w:t>.1.</w:t>
            </w:r>
            <w:r w:rsidRPr="00B036BD">
              <w:rPr>
                <w:rFonts w:ascii="Calibri" w:hAnsi="Calibri" w:cs="Calibri"/>
                <w:sz w:val="22"/>
                <w:szCs w:val="22"/>
                <w:lang w:val="en"/>
              </w:rPr>
              <w:tab/>
            </w:r>
            <w:r w:rsidRPr="00B036BD">
              <w:rPr>
                <w:rFonts w:ascii="Calibri" w:hAnsi="Calibri" w:cs="Calibri"/>
                <w:sz w:val="22"/>
                <w:szCs w:val="22"/>
              </w:rPr>
              <w:t>Were born and raised in Australia (or New Zealand).</w:t>
            </w:r>
          </w:p>
          <w:p w14:paraId="6A583323" w14:textId="77777777" w:rsidR="00642754" w:rsidRPr="00B036BD" w:rsidRDefault="00642754" w:rsidP="00642754">
            <w:pPr>
              <w:tabs>
                <w:tab w:val="left" w:pos="851"/>
                <w:tab w:val="left" w:pos="993"/>
              </w:tabs>
              <w:overflowPunct w:val="0"/>
              <w:autoSpaceDE w:val="0"/>
              <w:autoSpaceDN w:val="0"/>
              <w:adjustRightInd w:val="0"/>
              <w:ind w:left="709" w:hanging="709"/>
              <w:textAlignment w:val="baseline"/>
              <w:rPr>
                <w:rFonts w:ascii="Calibri" w:hAnsi="Calibri" w:cs="Calibri"/>
                <w:sz w:val="22"/>
                <w:szCs w:val="22"/>
              </w:rPr>
            </w:pPr>
            <w:r>
              <w:rPr>
                <w:rFonts w:ascii="Calibri" w:hAnsi="Calibri" w:cs="Calibri"/>
                <w:sz w:val="22"/>
                <w:szCs w:val="22"/>
              </w:rPr>
              <w:t>3</w:t>
            </w:r>
            <w:r w:rsidRPr="00B036BD">
              <w:rPr>
                <w:rFonts w:ascii="Calibri" w:hAnsi="Calibri" w:cs="Calibri"/>
                <w:sz w:val="22"/>
                <w:szCs w:val="22"/>
              </w:rPr>
              <w:t xml:space="preserve">.2.      </w:t>
            </w:r>
            <w:r>
              <w:rPr>
                <w:rFonts w:ascii="Calibri" w:hAnsi="Calibri" w:cs="Calibri"/>
                <w:sz w:val="22"/>
                <w:szCs w:val="22"/>
              </w:rPr>
              <w:t xml:space="preserve"> </w:t>
            </w:r>
            <w:r w:rsidRPr="00B036BD">
              <w:rPr>
                <w:rFonts w:ascii="Calibri" w:hAnsi="Calibri" w:cs="Calibri"/>
                <w:sz w:val="22"/>
                <w:szCs w:val="22"/>
              </w:rPr>
              <w:t>The embryo donors were resident in the embryo collection herd for at least 28 days prior to embryo collection for export to New Zealand. While resident with the collection herd, the herd was not subject to veterinary restrictions for organisms managed in this veterinary certificate.</w:t>
            </w:r>
          </w:p>
          <w:p w14:paraId="54AEB97A" w14:textId="77777777" w:rsidR="00642754" w:rsidRPr="00B036BD" w:rsidRDefault="00642754" w:rsidP="00642754">
            <w:pPr>
              <w:overflowPunct w:val="0"/>
              <w:autoSpaceDE w:val="0"/>
              <w:autoSpaceDN w:val="0"/>
              <w:adjustRightInd w:val="0"/>
              <w:ind w:left="720" w:hanging="720"/>
              <w:textAlignment w:val="baseline"/>
              <w:rPr>
                <w:rFonts w:ascii="Calibri" w:hAnsi="Calibri" w:cs="Calibri"/>
                <w:sz w:val="22"/>
                <w:szCs w:val="22"/>
              </w:rPr>
            </w:pPr>
            <w:r>
              <w:rPr>
                <w:rFonts w:ascii="Calibri" w:hAnsi="Calibri" w:cs="Calibri"/>
                <w:sz w:val="22"/>
                <w:szCs w:val="22"/>
              </w:rPr>
              <w:t>3</w:t>
            </w:r>
            <w:r w:rsidRPr="00B036BD">
              <w:rPr>
                <w:rFonts w:ascii="Calibri" w:hAnsi="Calibri" w:cs="Calibri"/>
                <w:sz w:val="22"/>
                <w:szCs w:val="22"/>
              </w:rPr>
              <w:t>.3.       The donor animals were examined by the government approved embryo team veterinarian on the day of collection and there was no evidence of clinical signs of OIE listed diseases transmissible in germplasm.</w:t>
            </w:r>
          </w:p>
          <w:p w14:paraId="4E0E6F83" w14:textId="77777777" w:rsidR="00642754" w:rsidRDefault="00642754" w:rsidP="00642754">
            <w:pPr>
              <w:overflowPunct w:val="0"/>
              <w:autoSpaceDE w:val="0"/>
              <w:autoSpaceDN w:val="0"/>
              <w:adjustRightInd w:val="0"/>
              <w:textAlignment w:val="baseline"/>
              <w:rPr>
                <w:rFonts w:ascii="Calibri" w:hAnsi="Calibri" w:cs="Calibri"/>
                <w:b/>
                <w:bCs/>
                <w:sz w:val="22"/>
                <w:szCs w:val="22"/>
              </w:rPr>
            </w:pPr>
          </w:p>
          <w:p w14:paraId="096BAF89" w14:textId="77777777" w:rsidR="00642754" w:rsidRPr="00B036BD" w:rsidRDefault="00642754" w:rsidP="00642754">
            <w:pPr>
              <w:overflowPunct w:val="0"/>
              <w:autoSpaceDE w:val="0"/>
              <w:autoSpaceDN w:val="0"/>
              <w:adjustRightInd w:val="0"/>
              <w:textAlignment w:val="baseline"/>
              <w:rPr>
                <w:rFonts w:ascii="Calibri" w:hAnsi="Calibri" w:cs="Calibri"/>
                <w:b/>
                <w:bCs/>
                <w:sz w:val="22"/>
                <w:szCs w:val="22"/>
              </w:rPr>
            </w:pPr>
            <w:r>
              <w:rPr>
                <w:rFonts w:ascii="Calibri" w:hAnsi="Calibri" w:cs="Calibri"/>
                <w:b/>
                <w:bCs/>
                <w:sz w:val="22"/>
                <w:szCs w:val="22"/>
              </w:rPr>
              <w:t>4</w:t>
            </w:r>
            <w:r w:rsidRPr="00B036BD">
              <w:rPr>
                <w:rFonts w:ascii="Calibri" w:hAnsi="Calibri" w:cs="Calibri"/>
                <w:b/>
                <w:bCs/>
                <w:sz w:val="22"/>
                <w:szCs w:val="22"/>
              </w:rPr>
              <w:t>.</w:t>
            </w:r>
            <w:r w:rsidRPr="00B036BD">
              <w:rPr>
                <w:rFonts w:ascii="Calibri" w:hAnsi="Calibri" w:cs="Calibri"/>
                <w:b/>
                <w:bCs/>
                <w:sz w:val="22"/>
                <w:szCs w:val="22"/>
              </w:rPr>
              <w:tab/>
            </w:r>
            <w:r>
              <w:rPr>
                <w:rFonts w:ascii="Calibri" w:hAnsi="Calibri" w:cs="Calibri"/>
                <w:b/>
                <w:bCs/>
                <w:sz w:val="22"/>
                <w:szCs w:val="22"/>
              </w:rPr>
              <w:t>Laboratory testing</w:t>
            </w:r>
          </w:p>
          <w:p w14:paraId="0339C94E" w14:textId="77777777" w:rsidR="00642754" w:rsidRPr="00B036BD" w:rsidRDefault="00642754" w:rsidP="00642754">
            <w:pPr>
              <w:overflowPunct w:val="0"/>
              <w:autoSpaceDE w:val="0"/>
              <w:autoSpaceDN w:val="0"/>
              <w:adjustRightInd w:val="0"/>
              <w:ind w:left="709" w:hanging="709"/>
              <w:textAlignment w:val="baseline"/>
              <w:rPr>
                <w:rFonts w:ascii="Calibri" w:hAnsi="Calibri" w:cs="Calibri"/>
                <w:bCs/>
                <w:sz w:val="22"/>
                <w:szCs w:val="22"/>
              </w:rPr>
            </w:pPr>
            <w:r>
              <w:rPr>
                <w:rFonts w:ascii="Calibri" w:hAnsi="Calibri" w:cs="Calibri"/>
                <w:bCs/>
                <w:sz w:val="22"/>
                <w:szCs w:val="22"/>
              </w:rPr>
              <w:t>4</w:t>
            </w:r>
            <w:r w:rsidRPr="00B036BD">
              <w:rPr>
                <w:rFonts w:ascii="Calibri" w:hAnsi="Calibri" w:cs="Calibri"/>
                <w:bCs/>
                <w:sz w:val="22"/>
                <w:szCs w:val="22"/>
              </w:rPr>
              <w:t xml:space="preserve">.1. </w:t>
            </w:r>
            <w:r w:rsidRPr="00B036BD">
              <w:rPr>
                <w:rFonts w:ascii="Calibri" w:hAnsi="Calibri" w:cs="Calibri"/>
                <w:bCs/>
                <w:sz w:val="22"/>
                <w:szCs w:val="22"/>
              </w:rPr>
              <w:tab/>
              <w:t>All testing was performed in a National Association of Testing Authorities (NATA) accredited laboratory (if applicable).</w:t>
            </w:r>
          </w:p>
          <w:p w14:paraId="5AEC6118" w14:textId="77777777" w:rsidR="00642754" w:rsidRDefault="00642754" w:rsidP="00642754">
            <w:pPr>
              <w:overflowPunct w:val="0"/>
              <w:autoSpaceDE w:val="0"/>
              <w:autoSpaceDN w:val="0"/>
              <w:adjustRightInd w:val="0"/>
              <w:ind w:left="709" w:hanging="709"/>
              <w:textAlignment w:val="baseline"/>
              <w:rPr>
                <w:rFonts w:ascii="Calibri" w:hAnsi="Calibri" w:cs="Calibri"/>
                <w:sz w:val="22"/>
                <w:szCs w:val="22"/>
              </w:rPr>
            </w:pPr>
            <w:r>
              <w:rPr>
                <w:rFonts w:ascii="Calibri" w:hAnsi="Calibri" w:cs="Calibri"/>
                <w:sz w:val="22"/>
                <w:szCs w:val="22"/>
              </w:rPr>
              <w:t>4</w:t>
            </w:r>
            <w:r w:rsidRPr="00B036BD">
              <w:rPr>
                <w:rFonts w:ascii="Calibri" w:hAnsi="Calibri" w:cs="Calibri"/>
                <w:sz w:val="22"/>
                <w:szCs w:val="22"/>
              </w:rPr>
              <w:t>.2.</w:t>
            </w:r>
            <w:r w:rsidRPr="00B036BD">
              <w:rPr>
                <w:rFonts w:ascii="Calibri" w:hAnsi="Calibri" w:cs="Calibri"/>
                <w:sz w:val="22"/>
                <w:szCs w:val="22"/>
              </w:rPr>
              <w:tab/>
            </w:r>
            <w:r w:rsidRPr="000B55E1">
              <w:rPr>
                <w:rFonts w:ascii="Calibri" w:hAnsi="Calibri" w:cs="Calibri"/>
                <w:sz w:val="22"/>
                <w:szCs w:val="22"/>
              </w:rPr>
              <w:t xml:space="preserve">All laboratory samples required by this veterinary certificate have been collected, processed, and stored in accordance with the OIE’s recommendations or as described in Approved Diagnostic Tests, Vaccines, Treatments and Post-Arrival Testing Laboratories for Animal Import Health Standards, MPI-STD-TVTL, found here https://www.mpi.govt.nz/dmsdocument/2040/ </w:t>
            </w:r>
          </w:p>
          <w:p w14:paraId="3955B28F" w14:textId="77777777" w:rsidR="00642754" w:rsidRDefault="00642754" w:rsidP="00642754">
            <w:pPr>
              <w:overflowPunct w:val="0"/>
              <w:autoSpaceDE w:val="0"/>
              <w:autoSpaceDN w:val="0"/>
              <w:adjustRightInd w:val="0"/>
              <w:ind w:left="709" w:hanging="709"/>
              <w:textAlignment w:val="baseline"/>
              <w:rPr>
                <w:rFonts w:ascii="Calibri" w:hAnsi="Calibri" w:cs="Calibri"/>
                <w:sz w:val="22"/>
                <w:szCs w:val="22"/>
              </w:rPr>
            </w:pPr>
            <w:r>
              <w:rPr>
                <w:rFonts w:ascii="Calibri" w:hAnsi="Calibri" w:cs="Calibri"/>
                <w:sz w:val="22"/>
                <w:szCs w:val="22"/>
              </w:rPr>
              <w:t xml:space="preserve">4.3.       </w:t>
            </w:r>
            <w:r w:rsidRPr="00B036BD">
              <w:rPr>
                <w:rFonts w:ascii="Calibri" w:hAnsi="Calibri" w:cs="Calibri"/>
                <w:sz w:val="22"/>
                <w:szCs w:val="22"/>
              </w:rPr>
              <w:t xml:space="preserve">All diagnostic test(s) that are required have been approved by MPI for that purpose, administered according to manufacturer’s instruction and documented in MPI-STD-TVTL. </w:t>
            </w:r>
          </w:p>
          <w:p w14:paraId="07F10075" w14:textId="77777777" w:rsidR="00642754" w:rsidRPr="00B036BD" w:rsidRDefault="00642754" w:rsidP="00642754">
            <w:pPr>
              <w:overflowPunct w:val="0"/>
              <w:autoSpaceDE w:val="0"/>
              <w:autoSpaceDN w:val="0"/>
              <w:adjustRightInd w:val="0"/>
              <w:textAlignment w:val="baseline"/>
              <w:rPr>
                <w:rFonts w:ascii="Calibri" w:hAnsi="Calibri" w:cs="Calibri"/>
                <w:b/>
                <w:bCs/>
                <w:sz w:val="22"/>
                <w:szCs w:val="22"/>
              </w:rPr>
            </w:pPr>
          </w:p>
          <w:p w14:paraId="43AB3AEE" w14:textId="77777777" w:rsidR="00642754" w:rsidRDefault="00642754" w:rsidP="00642754">
            <w:pPr>
              <w:overflowPunct w:val="0"/>
              <w:autoSpaceDE w:val="0"/>
              <w:autoSpaceDN w:val="0"/>
              <w:adjustRightInd w:val="0"/>
              <w:ind w:left="851" w:hanging="851"/>
              <w:textAlignment w:val="baseline"/>
              <w:rPr>
                <w:rFonts w:ascii="Calibri" w:hAnsi="Calibri" w:cs="Calibri"/>
                <w:b/>
                <w:bCs/>
                <w:sz w:val="22"/>
                <w:szCs w:val="22"/>
              </w:rPr>
            </w:pPr>
            <w:r>
              <w:rPr>
                <w:rFonts w:ascii="Calibri" w:hAnsi="Calibri" w:cs="Calibri"/>
                <w:b/>
                <w:bCs/>
                <w:sz w:val="22"/>
                <w:szCs w:val="22"/>
              </w:rPr>
              <w:t>5</w:t>
            </w:r>
            <w:r w:rsidRPr="00B036BD">
              <w:rPr>
                <w:rFonts w:ascii="Calibri" w:hAnsi="Calibri" w:cs="Calibri"/>
                <w:b/>
                <w:bCs/>
                <w:sz w:val="22"/>
                <w:szCs w:val="22"/>
              </w:rPr>
              <w:t xml:space="preserve">.         </w:t>
            </w:r>
            <w:r>
              <w:rPr>
                <w:rFonts w:ascii="Calibri" w:hAnsi="Calibri" w:cs="Calibri"/>
                <w:b/>
                <w:bCs/>
                <w:sz w:val="22"/>
                <w:szCs w:val="22"/>
              </w:rPr>
              <w:t xml:space="preserve"> SPECIFIC REQUIREMENTS FOR IDENTIFIED RISK ORGANISMS</w:t>
            </w:r>
          </w:p>
          <w:p w14:paraId="1B009FAB" w14:textId="77777777" w:rsidR="00642754" w:rsidRPr="00B036BD" w:rsidRDefault="00642754" w:rsidP="00642754">
            <w:pPr>
              <w:overflowPunct w:val="0"/>
              <w:autoSpaceDE w:val="0"/>
              <w:autoSpaceDN w:val="0"/>
              <w:adjustRightInd w:val="0"/>
              <w:ind w:left="851" w:hanging="851"/>
              <w:textAlignment w:val="baseline"/>
              <w:rPr>
                <w:rFonts w:ascii="Calibri" w:hAnsi="Calibri" w:cs="Calibri"/>
                <w:b/>
                <w:bCs/>
                <w:sz w:val="22"/>
                <w:szCs w:val="22"/>
              </w:rPr>
            </w:pPr>
          </w:p>
          <w:p w14:paraId="01FA297C" w14:textId="77777777" w:rsidR="00642754" w:rsidRDefault="00642754" w:rsidP="00642754">
            <w:pPr>
              <w:overflowPunct w:val="0"/>
              <w:autoSpaceDE w:val="0"/>
              <w:autoSpaceDN w:val="0"/>
              <w:adjustRightInd w:val="0"/>
              <w:ind w:left="660" w:hanging="660"/>
              <w:textAlignment w:val="baseline"/>
              <w:rPr>
                <w:rFonts w:ascii="Calibri" w:eastAsia="Calibri" w:hAnsi="Calibri" w:cs="Calibri"/>
                <w:b/>
                <w:bCs/>
                <w:sz w:val="22"/>
                <w:szCs w:val="22"/>
              </w:rPr>
            </w:pPr>
            <w:r>
              <w:rPr>
                <w:rFonts w:ascii="Calibri" w:eastAsia="Calibri" w:hAnsi="Calibri" w:cs="Calibri"/>
                <w:b/>
                <w:bCs/>
                <w:sz w:val="22"/>
                <w:szCs w:val="22"/>
              </w:rPr>
              <w:t>5</w:t>
            </w:r>
            <w:r w:rsidRPr="00B036BD">
              <w:rPr>
                <w:rFonts w:ascii="Calibri" w:eastAsia="Calibri" w:hAnsi="Calibri" w:cs="Calibri"/>
                <w:b/>
                <w:bCs/>
                <w:sz w:val="22"/>
                <w:szCs w:val="22"/>
              </w:rPr>
              <w:t>.1</w:t>
            </w:r>
            <w:r w:rsidRPr="00B036BD">
              <w:rPr>
                <w:rFonts w:ascii="Calibri" w:eastAsia="Calibri" w:hAnsi="Calibri" w:cs="Calibri"/>
                <w:b/>
                <w:bCs/>
                <w:sz w:val="22"/>
                <w:szCs w:val="22"/>
              </w:rPr>
              <w:tab/>
              <w:t xml:space="preserve">Coxiella </w:t>
            </w:r>
            <w:proofErr w:type="spellStart"/>
            <w:r w:rsidRPr="00B036BD">
              <w:rPr>
                <w:rFonts w:ascii="Calibri" w:eastAsia="Calibri" w:hAnsi="Calibri" w:cs="Calibri"/>
                <w:b/>
                <w:bCs/>
                <w:sz w:val="22"/>
                <w:szCs w:val="22"/>
              </w:rPr>
              <w:t>burnetii</w:t>
            </w:r>
            <w:proofErr w:type="spellEnd"/>
            <w:r w:rsidRPr="00B036BD">
              <w:rPr>
                <w:rFonts w:ascii="Calibri" w:eastAsia="Calibri" w:hAnsi="Calibri" w:cs="Calibri"/>
                <w:b/>
                <w:bCs/>
                <w:sz w:val="22"/>
                <w:szCs w:val="22"/>
              </w:rPr>
              <w:t xml:space="preserve"> (Q-fever) </w:t>
            </w:r>
          </w:p>
          <w:p w14:paraId="75161CA9" w14:textId="77777777" w:rsidR="00642754" w:rsidRPr="00B036BD" w:rsidRDefault="00642754" w:rsidP="00642754">
            <w:pPr>
              <w:overflowPunct w:val="0"/>
              <w:autoSpaceDE w:val="0"/>
              <w:autoSpaceDN w:val="0"/>
              <w:adjustRightInd w:val="0"/>
              <w:ind w:left="660" w:hanging="660"/>
              <w:textAlignment w:val="baseline"/>
              <w:rPr>
                <w:rFonts w:ascii="Calibri" w:eastAsia="Calibri" w:hAnsi="Calibri" w:cs="Calibri"/>
                <w:i/>
                <w:iCs/>
                <w:sz w:val="22"/>
                <w:szCs w:val="22"/>
              </w:rPr>
            </w:pPr>
            <w:r w:rsidRPr="00B036BD">
              <w:rPr>
                <w:rFonts w:ascii="Calibri" w:eastAsia="Calibri" w:hAnsi="Calibri" w:cs="Calibri"/>
                <w:i/>
                <w:iCs/>
                <w:sz w:val="22"/>
                <w:szCs w:val="22"/>
              </w:rPr>
              <w:t xml:space="preserve">             (</w:t>
            </w:r>
            <w:r>
              <w:rPr>
                <w:rFonts w:ascii="Calibri" w:eastAsia="Calibri" w:hAnsi="Calibri" w:cs="Calibri"/>
                <w:i/>
                <w:iCs/>
                <w:sz w:val="22"/>
                <w:szCs w:val="22"/>
              </w:rPr>
              <w:t>*</w:t>
            </w:r>
            <w:r w:rsidRPr="00B036BD">
              <w:rPr>
                <w:rFonts w:ascii="Calibri" w:eastAsia="Calibri" w:hAnsi="Calibri" w:cs="Calibri"/>
                <w:i/>
                <w:iCs/>
                <w:sz w:val="22"/>
                <w:szCs w:val="22"/>
              </w:rPr>
              <w:t>Delete non applicable)</w:t>
            </w:r>
          </w:p>
          <w:p w14:paraId="6C567C73"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.1.1.</w:t>
            </w:r>
            <w:r w:rsidRPr="00B036BD">
              <w:rPr>
                <w:rFonts w:ascii="Calibri" w:eastAsia="Calibri" w:hAnsi="Calibri" w:cs="Calibri"/>
                <w:sz w:val="22"/>
                <w:szCs w:val="22"/>
              </w:rPr>
              <w:tab/>
              <w:t xml:space="preserve">The donor has never been confirmed positive for Q fever; </w:t>
            </w:r>
            <w:r w:rsidRPr="00795DC2">
              <w:rPr>
                <w:rFonts w:ascii="Calibri" w:eastAsia="Calibri" w:hAnsi="Calibri" w:cs="Calibri"/>
                <w:b/>
                <w:bCs/>
                <w:sz w:val="22"/>
                <w:szCs w:val="22"/>
              </w:rPr>
              <w:t>AND EITHER</w:t>
            </w:r>
            <w:r w:rsidRPr="00B036BD">
              <w:rPr>
                <w:rFonts w:ascii="Calibri" w:eastAsia="Calibri" w:hAnsi="Calibri" w:cs="Calibri"/>
                <w:sz w:val="22"/>
                <w:szCs w:val="22"/>
              </w:rPr>
              <w:t>:</w:t>
            </w:r>
          </w:p>
          <w:p w14:paraId="4CF13EB0"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 xml:space="preserve">.1.2 </w:t>
            </w:r>
            <w:r w:rsidRPr="00B036BD">
              <w:rPr>
                <w:rFonts w:ascii="Calibri" w:eastAsia="Calibri" w:hAnsi="Calibri" w:cs="Calibri"/>
                <w:sz w:val="22"/>
                <w:szCs w:val="22"/>
              </w:rPr>
              <w:tab/>
              <w:t xml:space="preserve">Donors were subjected to a serological test listed in MPI-STD-TVTL for Q fever, on a sample collected between 21 and 120 days after each germplasm collection for export to New Zealand, with negative results; </w:t>
            </w:r>
            <w:r w:rsidRPr="00B036BD">
              <w:rPr>
                <w:rFonts w:ascii="Calibri" w:eastAsia="Calibri" w:hAnsi="Calibri" w:cs="Calibri"/>
                <w:b/>
                <w:bCs/>
                <w:sz w:val="22"/>
                <w:szCs w:val="22"/>
              </w:rPr>
              <w:t>OR</w:t>
            </w:r>
            <w:r>
              <w:rPr>
                <w:rFonts w:ascii="Calibri" w:eastAsia="Calibri" w:hAnsi="Calibri" w:cs="Calibri"/>
                <w:b/>
                <w:bCs/>
                <w:sz w:val="22"/>
                <w:szCs w:val="22"/>
              </w:rPr>
              <w:t>*</w:t>
            </w:r>
          </w:p>
          <w:p w14:paraId="5DFEC9F7"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 xml:space="preserve">.1.3 </w:t>
            </w:r>
            <w:r w:rsidRPr="00B036BD">
              <w:rPr>
                <w:rFonts w:ascii="Calibri" w:eastAsia="Calibri" w:hAnsi="Calibri" w:cs="Calibri"/>
                <w:sz w:val="22"/>
                <w:szCs w:val="22"/>
              </w:rPr>
              <w:tab/>
              <w:t>A sample of embryos/</w:t>
            </w:r>
            <w:r w:rsidRPr="00474D9A">
              <w:rPr>
                <w:rFonts w:ascii="Calibri" w:eastAsia="Calibri" w:hAnsi="Calibri" w:cs="Calibri"/>
                <w:sz w:val="22"/>
                <w:szCs w:val="22"/>
              </w:rPr>
              <w:t>oocytes, collection</w:t>
            </w:r>
            <w:r w:rsidRPr="00B036BD">
              <w:rPr>
                <w:rFonts w:ascii="Calibri" w:eastAsia="Calibri" w:hAnsi="Calibri" w:cs="Calibri"/>
                <w:sz w:val="22"/>
                <w:szCs w:val="22"/>
              </w:rPr>
              <w:t xml:space="preserve"> fluids and/or washing fluids from each germplasm collection for export to New Zealand was tested for Q fever with a test listed in MPI-STD-TVTL, with negative results; </w:t>
            </w:r>
            <w:r w:rsidRPr="00B036BD">
              <w:rPr>
                <w:rFonts w:ascii="Calibri" w:eastAsia="Calibri" w:hAnsi="Calibri" w:cs="Calibri"/>
                <w:b/>
                <w:bCs/>
                <w:sz w:val="22"/>
                <w:szCs w:val="22"/>
              </w:rPr>
              <w:t>OR</w:t>
            </w:r>
            <w:r>
              <w:rPr>
                <w:rFonts w:ascii="Calibri" w:eastAsia="Calibri" w:hAnsi="Calibri" w:cs="Calibri"/>
                <w:b/>
                <w:bCs/>
                <w:sz w:val="22"/>
                <w:szCs w:val="22"/>
              </w:rPr>
              <w:t>*</w:t>
            </w:r>
            <w:r w:rsidRPr="00B036BD">
              <w:rPr>
                <w:rFonts w:ascii="Calibri" w:eastAsia="Calibri" w:hAnsi="Calibri" w:cs="Calibri"/>
                <w:b/>
                <w:bCs/>
                <w:sz w:val="22"/>
                <w:szCs w:val="22"/>
              </w:rPr>
              <w:t xml:space="preserve"> </w:t>
            </w:r>
          </w:p>
          <w:p w14:paraId="1296F561"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 xml:space="preserve">.1.4 </w:t>
            </w:r>
            <w:r w:rsidRPr="00B036BD">
              <w:rPr>
                <w:rFonts w:ascii="Calibri" w:eastAsia="Calibri" w:hAnsi="Calibri" w:cs="Calibri"/>
                <w:sz w:val="22"/>
                <w:szCs w:val="22"/>
              </w:rPr>
              <w:tab/>
              <w:t xml:space="preserve">Within the </w:t>
            </w:r>
            <w:proofErr w:type="gramStart"/>
            <w:r w:rsidRPr="00B036BD">
              <w:rPr>
                <w:rFonts w:ascii="Calibri" w:eastAsia="Calibri" w:hAnsi="Calibri" w:cs="Calibri"/>
                <w:sz w:val="22"/>
                <w:szCs w:val="22"/>
              </w:rPr>
              <w:t>6 month</w:t>
            </w:r>
            <w:proofErr w:type="gramEnd"/>
            <w:r w:rsidRPr="00B036BD">
              <w:rPr>
                <w:rFonts w:ascii="Calibri" w:eastAsia="Calibri" w:hAnsi="Calibri" w:cs="Calibri"/>
                <w:sz w:val="22"/>
                <w:szCs w:val="22"/>
              </w:rPr>
              <w:t xml:space="preserve"> period before or after germplasm collection for New Zealand, but before export, the embryo collection herd was tested for Q fever, using a test listed in MPI</w:t>
            </w:r>
            <w:r>
              <w:rPr>
                <w:rFonts w:ascii="Calibri" w:eastAsia="Calibri" w:hAnsi="Calibri" w:cs="Calibri"/>
                <w:sz w:val="22"/>
                <w:szCs w:val="22"/>
              </w:rPr>
              <w:t>-</w:t>
            </w:r>
            <w:r w:rsidRPr="00B036BD">
              <w:rPr>
                <w:rFonts w:ascii="Calibri" w:eastAsia="Calibri" w:hAnsi="Calibri" w:cs="Calibri"/>
                <w:sz w:val="22"/>
                <w:szCs w:val="22"/>
              </w:rPr>
              <w:t xml:space="preserve">STD-TVTL, with negative results. The Q fever test must be: </w:t>
            </w:r>
          </w:p>
          <w:p w14:paraId="44504C40" w14:textId="77777777" w:rsidR="00642754" w:rsidRPr="001B213D" w:rsidRDefault="00642754" w:rsidP="00642754">
            <w:pPr>
              <w:pStyle w:val="ListParagraph"/>
              <w:numPr>
                <w:ilvl w:val="0"/>
                <w:numId w:val="10"/>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t xml:space="preserve">performed on either the whole herd or a random sample of at least 60 animals (whichever is the lesser number); </w:t>
            </w:r>
            <w:r w:rsidRPr="001B213D">
              <w:rPr>
                <w:rFonts w:ascii="Calibri" w:eastAsia="Calibri" w:hAnsi="Calibri" w:cs="Calibri"/>
                <w:b/>
                <w:bCs/>
                <w:sz w:val="22"/>
                <w:szCs w:val="22"/>
              </w:rPr>
              <w:t>AND</w:t>
            </w:r>
          </w:p>
          <w:p w14:paraId="578A0E10" w14:textId="77777777" w:rsidR="00642754" w:rsidRPr="001B213D" w:rsidRDefault="00642754" w:rsidP="00642754">
            <w:pPr>
              <w:pStyle w:val="ListParagraph"/>
              <w:numPr>
                <w:ilvl w:val="0"/>
                <w:numId w:val="10"/>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lastRenderedPageBreak/>
              <w:t>the herd was isolated for the period between embryo collection and diagnostic sampling.</w:t>
            </w:r>
          </w:p>
          <w:p w14:paraId="664A5B58" w14:textId="77777777" w:rsidR="00642754" w:rsidRPr="00B036BD" w:rsidRDefault="00642754" w:rsidP="00642754">
            <w:pPr>
              <w:overflowPunct w:val="0"/>
              <w:autoSpaceDE w:val="0"/>
              <w:autoSpaceDN w:val="0"/>
              <w:adjustRightInd w:val="0"/>
              <w:textAlignment w:val="baseline"/>
              <w:rPr>
                <w:rFonts w:ascii="Calibri" w:eastAsia="Calibri" w:hAnsi="Calibri" w:cs="Calibri"/>
                <w:sz w:val="22"/>
                <w:szCs w:val="22"/>
              </w:rPr>
            </w:pPr>
          </w:p>
          <w:p w14:paraId="4D9F2F83" w14:textId="77777777" w:rsidR="00642754" w:rsidRDefault="00642754" w:rsidP="00642754">
            <w:pPr>
              <w:overflowPunct w:val="0"/>
              <w:autoSpaceDE w:val="0"/>
              <w:autoSpaceDN w:val="0"/>
              <w:adjustRightInd w:val="0"/>
              <w:textAlignment w:val="baseline"/>
              <w:rPr>
                <w:rFonts w:ascii="Calibri" w:eastAsia="Calibri" w:hAnsi="Calibri" w:cs="Calibri"/>
                <w:b/>
                <w:bCs/>
                <w:sz w:val="22"/>
                <w:szCs w:val="22"/>
              </w:rPr>
            </w:pPr>
            <w:r>
              <w:rPr>
                <w:rFonts w:ascii="Calibri" w:eastAsia="Calibri" w:hAnsi="Calibri" w:cs="Calibri"/>
                <w:b/>
                <w:bCs/>
                <w:sz w:val="22"/>
                <w:szCs w:val="22"/>
              </w:rPr>
              <w:t>5</w:t>
            </w:r>
            <w:r w:rsidRPr="00B036BD">
              <w:rPr>
                <w:rFonts w:ascii="Calibri" w:eastAsia="Calibri" w:hAnsi="Calibri" w:cs="Calibri"/>
                <w:b/>
                <w:bCs/>
                <w:sz w:val="22"/>
                <w:szCs w:val="22"/>
              </w:rPr>
              <w:t>.2</w:t>
            </w:r>
            <w:r w:rsidRPr="00B036BD">
              <w:rPr>
                <w:rFonts w:ascii="Calibri" w:eastAsia="Calibri" w:hAnsi="Calibri" w:cs="Calibri"/>
                <w:b/>
                <w:bCs/>
                <w:sz w:val="22"/>
                <w:szCs w:val="22"/>
              </w:rPr>
              <w:tab/>
              <w:t xml:space="preserve">Mycoplasma </w:t>
            </w:r>
            <w:proofErr w:type="spellStart"/>
            <w:r w:rsidRPr="00B036BD">
              <w:rPr>
                <w:rFonts w:ascii="Calibri" w:eastAsia="Calibri" w:hAnsi="Calibri" w:cs="Calibri"/>
                <w:b/>
                <w:bCs/>
                <w:sz w:val="22"/>
                <w:szCs w:val="22"/>
              </w:rPr>
              <w:t>bovis</w:t>
            </w:r>
            <w:proofErr w:type="spellEnd"/>
            <w:r w:rsidRPr="00B036BD">
              <w:rPr>
                <w:rFonts w:ascii="Calibri" w:eastAsia="Calibri" w:hAnsi="Calibri" w:cs="Calibri"/>
                <w:b/>
                <w:bCs/>
                <w:sz w:val="22"/>
                <w:szCs w:val="22"/>
              </w:rPr>
              <w:t xml:space="preserve"> </w:t>
            </w:r>
          </w:p>
          <w:p w14:paraId="6EEE87AF" w14:textId="77777777" w:rsidR="00642754" w:rsidRPr="00B036BD" w:rsidRDefault="00642754" w:rsidP="00642754">
            <w:pPr>
              <w:overflowPunct w:val="0"/>
              <w:autoSpaceDE w:val="0"/>
              <w:autoSpaceDN w:val="0"/>
              <w:adjustRightInd w:val="0"/>
              <w:ind w:left="660" w:hanging="660"/>
              <w:textAlignment w:val="baseline"/>
              <w:rPr>
                <w:rFonts w:ascii="Calibri" w:eastAsia="Calibri" w:hAnsi="Calibri" w:cs="Calibri"/>
                <w:i/>
                <w:iCs/>
                <w:sz w:val="22"/>
                <w:szCs w:val="22"/>
              </w:rPr>
            </w:pPr>
            <w:r w:rsidRPr="00B036BD">
              <w:rPr>
                <w:rFonts w:ascii="Calibri" w:eastAsia="Calibri" w:hAnsi="Calibri" w:cs="Calibri"/>
                <w:i/>
                <w:iCs/>
                <w:sz w:val="22"/>
                <w:szCs w:val="22"/>
              </w:rPr>
              <w:t xml:space="preserve">             (</w:t>
            </w:r>
            <w:r>
              <w:rPr>
                <w:rFonts w:ascii="Calibri" w:eastAsia="Calibri" w:hAnsi="Calibri" w:cs="Calibri"/>
                <w:i/>
                <w:iCs/>
                <w:sz w:val="22"/>
                <w:szCs w:val="22"/>
              </w:rPr>
              <w:t>*</w:t>
            </w:r>
            <w:r w:rsidRPr="00B036BD">
              <w:rPr>
                <w:rFonts w:ascii="Calibri" w:eastAsia="Calibri" w:hAnsi="Calibri" w:cs="Calibri"/>
                <w:i/>
                <w:iCs/>
                <w:sz w:val="22"/>
                <w:szCs w:val="22"/>
              </w:rPr>
              <w:t>Delete non applicable)</w:t>
            </w:r>
          </w:p>
          <w:p w14:paraId="4FD82F45"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.2.1.</w:t>
            </w:r>
            <w:r>
              <w:rPr>
                <w:rFonts w:ascii="Calibri" w:eastAsia="Calibri" w:hAnsi="Calibri" w:cs="Calibri"/>
                <w:sz w:val="22"/>
                <w:szCs w:val="22"/>
              </w:rPr>
              <w:t xml:space="preserve">   </w:t>
            </w:r>
            <w:r w:rsidRPr="00B036BD">
              <w:rPr>
                <w:rFonts w:ascii="Calibri" w:eastAsia="Calibri" w:hAnsi="Calibri" w:cs="Calibri"/>
                <w:sz w:val="22"/>
                <w:szCs w:val="22"/>
              </w:rPr>
              <w:t>Collection and processing of embryos was in accordance with the recommendations of the OIE Code, except for:</w:t>
            </w:r>
          </w:p>
          <w:p w14:paraId="339A5D15" w14:textId="77777777" w:rsidR="00642754" w:rsidRPr="001B213D" w:rsidRDefault="00642754" w:rsidP="00642754">
            <w:pPr>
              <w:pStyle w:val="ListParagraph"/>
              <w:numPr>
                <w:ilvl w:val="0"/>
                <w:numId w:val="11"/>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t xml:space="preserve">The embryos were subjected to the protocol described in the IETS Manual: </w:t>
            </w:r>
            <w:proofErr w:type="spellStart"/>
            <w:r w:rsidRPr="001B213D">
              <w:rPr>
                <w:rFonts w:ascii="Calibri" w:eastAsia="Calibri" w:hAnsi="Calibri" w:cs="Calibri"/>
                <w:sz w:val="22"/>
                <w:szCs w:val="22"/>
              </w:rPr>
              <w:t>tylosin</w:t>
            </w:r>
            <w:proofErr w:type="spellEnd"/>
            <w:r w:rsidRPr="001B213D">
              <w:rPr>
                <w:rFonts w:ascii="Calibri" w:eastAsia="Calibri" w:hAnsi="Calibri" w:cs="Calibri"/>
                <w:sz w:val="22"/>
                <w:szCs w:val="22"/>
              </w:rPr>
              <w:t xml:space="preserve"> (200 µg/mL) incubation at 37°C in the antibiotic treatment for a minimum of 4 hours after being washed 10 times; </w:t>
            </w:r>
            <w:r w:rsidRPr="001B213D">
              <w:rPr>
                <w:rFonts w:ascii="Calibri" w:eastAsia="Calibri" w:hAnsi="Calibri" w:cs="Calibri"/>
                <w:b/>
                <w:bCs/>
                <w:sz w:val="22"/>
                <w:szCs w:val="22"/>
              </w:rPr>
              <w:t>OR*</w:t>
            </w:r>
          </w:p>
          <w:p w14:paraId="43F1C180" w14:textId="77777777" w:rsidR="00642754" w:rsidRPr="001B213D" w:rsidRDefault="00642754" w:rsidP="00642754">
            <w:pPr>
              <w:pStyle w:val="ListParagraph"/>
              <w:numPr>
                <w:ilvl w:val="0"/>
                <w:numId w:val="11"/>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t xml:space="preserve">The embryos were subjected to another MPI approved method of processing, listed in MPI-STD-TVTL; </w:t>
            </w:r>
            <w:r w:rsidRPr="001B213D">
              <w:rPr>
                <w:rFonts w:ascii="Calibri" w:eastAsia="Calibri" w:hAnsi="Calibri" w:cs="Calibri"/>
                <w:b/>
                <w:bCs/>
                <w:sz w:val="22"/>
                <w:szCs w:val="22"/>
              </w:rPr>
              <w:t>OR*</w:t>
            </w:r>
          </w:p>
          <w:p w14:paraId="2C99214B" w14:textId="77777777" w:rsidR="00642754" w:rsidRPr="001B213D" w:rsidRDefault="00642754" w:rsidP="00642754">
            <w:pPr>
              <w:pStyle w:val="ListParagraph"/>
              <w:numPr>
                <w:ilvl w:val="0"/>
                <w:numId w:val="11"/>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t xml:space="preserve">The embryo donor was subjected to a test for M. </w:t>
            </w:r>
            <w:proofErr w:type="spellStart"/>
            <w:r w:rsidRPr="001B213D">
              <w:rPr>
                <w:rFonts w:ascii="Calibri" w:eastAsia="Calibri" w:hAnsi="Calibri" w:cs="Calibri"/>
                <w:sz w:val="22"/>
                <w:szCs w:val="22"/>
              </w:rPr>
              <w:t>bovis</w:t>
            </w:r>
            <w:proofErr w:type="spellEnd"/>
            <w:r w:rsidRPr="001B213D">
              <w:rPr>
                <w:rFonts w:ascii="Calibri" w:eastAsia="Calibri" w:hAnsi="Calibri" w:cs="Calibri"/>
                <w:sz w:val="22"/>
                <w:szCs w:val="22"/>
              </w:rPr>
              <w:t xml:space="preserve"> listed in MPI-STD-TVTL, with negative results; </w:t>
            </w:r>
            <w:r w:rsidRPr="001B213D">
              <w:rPr>
                <w:rFonts w:ascii="Calibri" w:eastAsia="Calibri" w:hAnsi="Calibri" w:cs="Calibri"/>
                <w:b/>
                <w:bCs/>
                <w:sz w:val="22"/>
                <w:szCs w:val="22"/>
              </w:rPr>
              <w:t>OR*</w:t>
            </w:r>
          </w:p>
          <w:p w14:paraId="099F1344" w14:textId="77777777" w:rsidR="00642754" w:rsidRPr="001B213D" w:rsidRDefault="00642754" w:rsidP="00642754">
            <w:pPr>
              <w:pStyle w:val="ListParagraph"/>
              <w:numPr>
                <w:ilvl w:val="0"/>
                <w:numId w:val="11"/>
              </w:numPr>
              <w:overflowPunct w:val="0"/>
              <w:autoSpaceDE w:val="0"/>
              <w:autoSpaceDN w:val="0"/>
              <w:adjustRightInd w:val="0"/>
              <w:textAlignment w:val="baseline"/>
              <w:rPr>
                <w:rFonts w:ascii="Calibri" w:eastAsia="Calibri" w:hAnsi="Calibri" w:cs="Calibri"/>
                <w:sz w:val="22"/>
                <w:szCs w:val="22"/>
              </w:rPr>
            </w:pPr>
            <w:r w:rsidRPr="001B213D">
              <w:rPr>
                <w:rFonts w:ascii="Calibri" w:eastAsia="Calibri" w:hAnsi="Calibri" w:cs="Calibri"/>
                <w:sz w:val="22"/>
                <w:szCs w:val="22"/>
              </w:rPr>
              <w:t xml:space="preserve">Each embryo collection for export to New Zealand was tested with a validated test for M. </w:t>
            </w:r>
            <w:proofErr w:type="spellStart"/>
            <w:r w:rsidRPr="001B213D">
              <w:rPr>
                <w:rFonts w:ascii="Calibri" w:eastAsia="Calibri" w:hAnsi="Calibri" w:cs="Calibri"/>
                <w:sz w:val="22"/>
                <w:szCs w:val="22"/>
              </w:rPr>
              <w:t>bovis</w:t>
            </w:r>
            <w:proofErr w:type="spellEnd"/>
            <w:r w:rsidRPr="001B213D">
              <w:rPr>
                <w:rFonts w:ascii="Calibri" w:eastAsia="Calibri" w:hAnsi="Calibri" w:cs="Calibri"/>
                <w:sz w:val="22"/>
                <w:szCs w:val="22"/>
              </w:rPr>
              <w:t xml:space="preserve"> listed in MPI-STD-TVTL, with negative results. </w:t>
            </w:r>
          </w:p>
          <w:p w14:paraId="36B2C316" w14:textId="77777777" w:rsidR="00642754" w:rsidRPr="00B036BD" w:rsidRDefault="00642754" w:rsidP="00642754">
            <w:pPr>
              <w:overflowPunct w:val="0"/>
              <w:autoSpaceDE w:val="0"/>
              <w:autoSpaceDN w:val="0"/>
              <w:adjustRightInd w:val="0"/>
              <w:ind w:left="660" w:hanging="660"/>
              <w:textAlignment w:val="baseline"/>
              <w:rPr>
                <w:rFonts w:ascii="Calibri" w:eastAsia="Calibri" w:hAnsi="Calibri" w:cs="Calibri"/>
                <w:sz w:val="22"/>
                <w:szCs w:val="22"/>
              </w:rPr>
            </w:pPr>
          </w:p>
          <w:p w14:paraId="02F3035B" w14:textId="77777777" w:rsidR="00642754" w:rsidRDefault="00642754" w:rsidP="00642754">
            <w:pPr>
              <w:overflowPunct w:val="0"/>
              <w:autoSpaceDE w:val="0"/>
              <w:autoSpaceDN w:val="0"/>
              <w:adjustRightInd w:val="0"/>
              <w:ind w:left="660" w:hanging="660"/>
              <w:textAlignment w:val="baseline"/>
              <w:rPr>
                <w:rFonts w:ascii="Calibri" w:eastAsia="Calibri" w:hAnsi="Calibri" w:cs="Calibri"/>
                <w:b/>
                <w:bCs/>
                <w:sz w:val="22"/>
                <w:szCs w:val="22"/>
              </w:rPr>
            </w:pPr>
            <w:r>
              <w:rPr>
                <w:rFonts w:ascii="Calibri" w:eastAsia="Calibri" w:hAnsi="Calibri" w:cs="Calibri"/>
                <w:b/>
                <w:bCs/>
                <w:sz w:val="22"/>
                <w:szCs w:val="22"/>
              </w:rPr>
              <w:t>5</w:t>
            </w:r>
            <w:r w:rsidRPr="00B036BD">
              <w:rPr>
                <w:rFonts w:ascii="Calibri" w:eastAsia="Calibri" w:hAnsi="Calibri" w:cs="Calibri"/>
                <w:b/>
                <w:bCs/>
                <w:sz w:val="22"/>
                <w:szCs w:val="22"/>
              </w:rPr>
              <w:t>.3</w:t>
            </w:r>
            <w:r w:rsidRPr="00B036BD">
              <w:rPr>
                <w:rFonts w:ascii="Calibri" w:eastAsia="Calibri" w:hAnsi="Calibri" w:cs="Calibri"/>
                <w:b/>
                <w:bCs/>
                <w:sz w:val="22"/>
                <w:szCs w:val="22"/>
              </w:rPr>
              <w:tab/>
              <w:t xml:space="preserve">Leptospira </w:t>
            </w:r>
            <w:proofErr w:type="spellStart"/>
            <w:r w:rsidRPr="00B036BD">
              <w:rPr>
                <w:rFonts w:ascii="Calibri" w:eastAsia="Calibri" w:hAnsi="Calibri" w:cs="Calibri"/>
                <w:b/>
                <w:bCs/>
                <w:sz w:val="22"/>
                <w:szCs w:val="22"/>
              </w:rPr>
              <w:t>interrogans</w:t>
            </w:r>
            <w:proofErr w:type="spellEnd"/>
            <w:r w:rsidRPr="00B036BD">
              <w:rPr>
                <w:rFonts w:ascii="Calibri" w:eastAsia="Calibri" w:hAnsi="Calibri" w:cs="Calibri"/>
                <w:b/>
                <w:bCs/>
                <w:sz w:val="22"/>
                <w:szCs w:val="22"/>
              </w:rPr>
              <w:t xml:space="preserve"> serovar </w:t>
            </w:r>
            <w:proofErr w:type="spellStart"/>
            <w:r w:rsidRPr="00B036BD">
              <w:rPr>
                <w:rFonts w:ascii="Calibri" w:eastAsia="Calibri" w:hAnsi="Calibri" w:cs="Calibri"/>
                <w:b/>
                <w:bCs/>
                <w:sz w:val="22"/>
                <w:szCs w:val="22"/>
              </w:rPr>
              <w:t>hardjoprajitno</w:t>
            </w:r>
            <w:proofErr w:type="spellEnd"/>
            <w:r w:rsidRPr="00B036BD">
              <w:rPr>
                <w:rFonts w:ascii="Calibri" w:eastAsia="Calibri" w:hAnsi="Calibri" w:cs="Calibri"/>
                <w:b/>
                <w:bCs/>
                <w:sz w:val="22"/>
                <w:szCs w:val="22"/>
              </w:rPr>
              <w:t xml:space="preserve"> (leptospirosis)</w:t>
            </w:r>
          </w:p>
          <w:p w14:paraId="3FD45DCD" w14:textId="77777777" w:rsidR="00642754" w:rsidRPr="00B036BD" w:rsidRDefault="00642754" w:rsidP="00642754">
            <w:pPr>
              <w:overflowPunct w:val="0"/>
              <w:autoSpaceDE w:val="0"/>
              <w:autoSpaceDN w:val="0"/>
              <w:adjustRightInd w:val="0"/>
              <w:ind w:left="660" w:hanging="660"/>
              <w:textAlignment w:val="baseline"/>
              <w:rPr>
                <w:rFonts w:ascii="Calibri" w:eastAsia="Calibri" w:hAnsi="Calibri" w:cs="Calibri"/>
                <w:b/>
                <w:bCs/>
                <w:sz w:val="22"/>
                <w:szCs w:val="22"/>
              </w:rPr>
            </w:pPr>
            <w:r>
              <w:rPr>
                <w:rFonts w:ascii="Calibri" w:eastAsia="Calibri" w:hAnsi="Calibri" w:cs="Calibri"/>
                <w:i/>
                <w:iCs/>
                <w:sz w:val="22"/>
                <w:szCs w:val="22"/>
              </w:rPr>
              <w:t xml:space="preserve">            </w:t>
            </w:r>
            <w:r w:rsidRPr="00B036BD">
              <w:rPr>
                <w:rFonts w:ascii="Calibri" w:eastAsia="Calibri" w:hAnsi="Calibri" w:cs="Calibri"/>
                <w:i/>
                <w:iCs/>
                <w:sz w:val="22"/>
                <w:szCs w:val="22"/>
              </w:rPr>
              <w:t>(</w:t>
            </w:r>
            <w:r>
              <w:rPr>
                <w:rFonts w:ascii="Calibri" w:eastAsia="Calibri" w:hAnsi="Calibri" w:cs="Calibri"/>
                <w:i/>
                <w:iCs/>
                <w:sz w:val="22"/>
                <w:szCs w:val="22"/>
              </w:rPr>
              <w:t>*</w:t>
            </w:r>
            <w:r w:rsidRPr="00B036BD">
              <w:rPr>
                <w:rFonts w:ascii="Calibri" w:eastAsia="Calibri" w:hAnsi="Calibri" w:cs="Calibri"/>
                <w:i/>
                <w:iCs/>
                <w:sz w:val="22"/>
                <w:szCs w:val="22"/>
              </w:rPr>
              <w:t>Delete non applicable)</w:t>
            </w:r>
          </w:p>
          <w:p w14:paraId="511F4D9A"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.3.1.</w:t>
            </w:r>
            <w:r w:rsidRPr="00B036BD">
              <w:rPr>
                <w:rFonts w:ascii="Calibri" w:eastAsia="Calibri" w:hAnsi="Calibri" w:cs="Calibri"/>
                <w:sz w:val="22"/>
                <w:szCs w:val="22"/>
              </w:rPr>
              <w:tab/>
              <w:t xml:space="preserve">Antibiotics must be added to germplasm in accordance with MPI-STD-TVTL; </w:t>
            </w:r>
            <w:r w:rsidRPr="00B036BD">
              <w:rPr>
                <w:rFonts w:ascii="Calibri" w:eastAsia="Calibri" w:hAnsi="Calibri" w:cs="Calibri"/>
                <w:b/>
                <w:bCs/>
                <w:sz w:val="22"/>
                <w:szCs w:val="22"/>
              </w:rPr>
              <w:t>OR</w:t>
            </w:r>
            <w:r>
              <w:rPr>
                <w:rFonts w:ascii="Calibri" w:eastAsia="Calibri" w:hAnsi="Calibri" w:cs="Calibri"/>
                <w:b/>
                <w:bCs/>
                <w:sz w:val="22"/>
                <w:szCs w:val="22"/>
              </w:rPr>
              <w:t>*</w:t>
            </w:r>
          </w:p>
          <w:p w14:paraId="38F0EC68" w14:textId="77777777" w:rsidR="00642754" w:rsidRPr="00B036BD" w:rsidRDefault="00642754" w:rsidP="00642754">
            <w:pPr>
              <w:overflowPunct w:val="0"/>
              <w:autoSpaceDE w:val="0"/>
              <w:autoSpaceDN w:val="0"/>
              <w:adjustRightInd w:val="0"/>
              <w:ind w:left="1305" w:hanging="660"/>
              <w:textAlignment w:val="baseline"/>
              <w:rPr>
                <w:rFonts w:ascii="Calibri" w:eastAsia="Calibri" w:hAnsi="Calibri" w:cs="Calibri"/>
                <w:sz w:val="22"/>
                <w:szCs w:val="22"/>
              </w:rPr>
            </w:pPr>
            <w:r>
              <w:rPr>
                <w:rFonts w:ascii="Calibri" w:eastAsia="Calibri" w:hAnsi="Calibri" w:cs="Calibri"/>
                <w:sz w:val="22"/>
                <w:szCs w:val="22"/>
              </w:rPr>
              <w:t>5</w:t>
            </w:r>
            <w:r w:rsidRPr="00B036BD">
              <w:rPr>
                <w:rFonts w:ascii="Calibri" w:eastAsia="Calibri" w:hAnsi="Calibri" w:cs="Calibri"/>
                <w:sz w:val="22"/>
                <w:szCs w:val="22"/>
              </w:rPr>
              <w:t>.3.2</w:t>
            </w:r>
            <w:r w:rsidRPr="00B036BD">
              <w:rPr>
                <w:rFonts w:ascii="Calibri" w:eastAsia="Calibri" w:hAnsi="Calibri" w:cs="Calibri"/>
                <w:sz w:val="22"/>
                <w:szCs w:val="22"/>
              </w:rPr>
              <w:tab/>
              <w:t>The donor must be serologically tested in accordance with MPI-STD-TVTL.</w:t>
            </w:r>
          </w:p>
          <w:p w14:paraId="50F42B7D" w14:textId="77777777" w:rsidR="00642754" w:rsidRPr="00B036BD" w:rsidRDefault="00642754" w:rsidP="00642754">
            <w:pPr>
              <w:overflowPunct w:val="0"/>
              <w:autoSpaceDE w:val="0"/>
              <w:autoSpaceDN w:val="0"/>
              <w:adjustRightInd w:val="0"/>
              <w:textAlignment w:val="baseline"/>
              <w:rPr>
                <w:rFonts w:ascii="Calibri" w:hAnsi="Calibri" w:cs="Calibri"/>
                <w:sz w:val="22"/>
                <w:szCs w:val="22"/>
              </w:rPr>
            </w:pPr>
          </w:p>
          <w:p w14:paraId="423544BC" w14:textId="77777777" w:rsidR="00642754" w:rsidRDefault="00642754" w:rsidP="00642754">
            <w:pPr>
              <w:overflowPunct w:val="0"/>
              <w:autoSpaceDE w:val="0"/>
              <w:autoSpaceDN w:val="0"/>
              <w:adjustRightInd w:val="0"/>
              <w:textAlignment w:val="baseline"/>
              <w:rPr>
                <w:rFonts w:ascii="Calibri" w:hAnsi="Calibri" w:cs="Calibri"/>
                <w:sz w:val="22"/>
                <w:szCs w:val="22"/>
              </w:rPr>
            </w:pPr>
            <w:r>
              <w:rPr>
                <w:rFonts w:ascii="Calibri" w:hAnsi="Calibri" w:cs="Calibri"/>
                <w:b/>
                <w:bCs/>
                <w:sz w:val="22"/>
                <w:szCs w:val="22"/>
              </w:rPr>
              <w:t>6</w:t>
            </w:r>
            <w:r w:rsidRPr="00B036BD">
              <w:rPr>
                <w:rFonts w:ascii="Calibri" w:hAnsi="Calibri" w:cs="Calibri"/>
                <w:b/>
                <w:bCs/>
                <w:sz w:val="22"/>
                <w:szCs w:val="22"/>
              </w:rPr>
              <w:t>.</w:t>
            </w:r>
            <w:r w:rsidRPr="00B036BD">
              <w:rPr>
                <w:rFonts w:ascii="Calibri" w:hAnsi="Calibri" w:cs="Calibri"/>
                <w:b/>
                <w:bCs/>
                <w:sz w:val="22"/>
                <w:szCs w:val="22"/>
              </w:rPr>
              <w:tab/>
              <w:t>Storage and transport</w:t>
            </w:r>
            <w:r w:rsidRPr="00B036BD">
              <w:rPr>
                <w:rFonts w:ascii="Calibri" w:hAnsi="Calibri" w:cs="Calibri"/>
                <w:sz w:val="22"/>
                <w:szCs w:val="22"/>
              </w:rPr>
              <w:t xml:space="preserve"> </w:t>
            </w:r>
          </w:p>
          <w:p w14:paraId="109AB079" w14:textId="77777777" w:rsidR="00642754" w:rsidRDefault="00642754" w:rsidP="00642754">
            <w:pPr>
              <w:overflowPunct w:val="0"/>
              <w:autoSpaceDE w:val="0"/>
              <w:autoSpaceDN w:val="0"/>
              <w:adjustRightInd w:val="0"/>
              <w:textAlignment w:val="baseline"/>
              <w:rPr>
                <w:rFonts w:ascii="Calibri" w:hAnsi="Calibri" w:cs="Calibri"/>
                <w:sz w:val="22"/>
                <w:szCs w:val="22"/>
              </w:rPr>
            </w:pPr>
            <w:r>
              <w:rPr>
                <w:rFonts w:ascii="Calibri" w:eastAsia="Calibri" w:hAnsi="Calibri" w:cs="Calibri"/>
                <w:i/>
                <w:iCs/>
                <w:sz w:val="22"/>
                <w:szCs w:val="22"/>
              </w:rPr>
              <w:t xml:space="preserve">             </w:t>
            </w:r>
            <w:r w:rsidRPr="00B036BD">
              <w:rPr>
                <w:rFonts w:ascii="Calibri" w:eastAsia="Calibri" w:hAnsi="Calibri" w:cs="Calibri"/>
                <w:i/>
                <w:iCs/>
                <w:sz w:val="22"/>
                <w:szCs w:val="22"/>
              </w:rPr>
              <w:t>(</w:t>
            </w:r>
            <w:r>
              <w:rPr>
                <w:rFonts w:ascii="Calibri" w:eastAsia="Calibri" w:hAnsi="Calibri" w:cs="Calibri"/>
                <w:i/>
                <w:iCs/>
                <w:sz w:val="22"/>
                <w:szCs w:val="22"/>
              </w:rPr>
              <w:t>*</w:t>
            </w:r>
            <w:r w:rsidRPr="00B036BD">
              <w:rPr>
                <w:rFonts w:ascii="Calibri" w:eastAsia="Calibri" w:hAnsi="Calibri" w:cs="Calibri"/>
                <w:i/>
                <w:iCs/>
                <w:sz w:val="22"/>
                <w:szCs w:val="22"/>
              </w:rPr>
              <w:t>Delete non applicable)</w:t>
            </w:r>
          </w:p>
          <w:p w14:paraId="1970D313"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sz w:val="22"/>
                <w:szCs w:val="22"/>
              </w:rPr>
            </w:pPr>
            <w:r>
              <w:rPr>
                <w:rFonts w:ascii="Calibri" w:hAnsi="Calibri" w:cs="Calibri"/>
                <w:sz w:val="22"/>
                <w:szCs w:val="22"/>
              </w:rPr>
              <w:t>6</w:t>
            </w:r>
            <w:r w:rsidRPr="00B036BD">
              <w:rPr>
                <w:rFonts w:ascii="Calibri" w:hAnsi="Calibri" w:cs="Calibri"/>
                <w:sz w:val="22"/>
                <w:szCs w:val="22"/>
              </w:rPr>
              <w:t xml:space="preserve">.1 </w:t>
            </w:r>
            <w:r w:rsidRPr="00B036BD">
              <w:rPr>
                <w:rFonts w:ascii="Calibri" w:hAnsi="Calibri" w:cs="Calibri"/>
                <w:sz w:val="22"/>
                <w:szCs w:val="22"/>
              </w:rPr>
              <w:tab/>
              <w:t>The transport container in which the embryos are to be transported to New Zealand is new</w:t>
            </w:r>
            <w:r>
              <w:rPr>
                <w:rFonts w:ascii="Calibri" w:hAnsi="Calibri" w:cs="Calibri"/>
                <w:sz w:val="22"/>
                <w:szCs w:val="22"/>
              </w:rPr>
              <w:t>*</w:t>
            </w:r>
            <w:r w:rsidRPr="00B036BD">
              <w:rPr>
                <w:rFonts w:ascii="Calibri" w:hAnsi="Calibri" w:cs="Calibri"/>
                <w:sz w:val="22"/>
                <w:szCs w:val="22"/>
              </w:rPr>
              <w:t xml:space="preserve"> or disinfected</w:t>
            </w:r>
            <w:r>
              <w:rPr>
                <w:rFonts w:ascii="Calibri" w:hAnsi="Calibri" w:cs="Calibri"/>
                <w:sz w:val="22"/>
                <w:szCs w:val="22"/>
              </w:rPr>
              <w:t>*</w:t>
            </w:r>
            <w:r w:rsidRPr="00B036BD">
              <w:rPr>
                <w:rFonts w:ascii="Calibri" w:hAnsi="Calibri" w:cs="Calibri"/>
                <w:sz w:val="22"/>
                <w:szCs w:val="22"/>
              </w:rPr>
              <w:t xml:space="preserve"> and is free of contamination. </w:t>
            </w:r>
            <w:r>
              <w:rPr>
                <w:rFonts w:ascii="Calibri" w:hAnsi="Calibri" w:cs="Calibri"/>
                <w:sz w:val="22"/>
                <w:szCs w:val="22"/>
              </w:rPr>
              <w:t xml:space="preserve">The disinfectant used, its active chemical and date of disinfection is recorded in Attachment 1 of this </w:t>
            </w:r>
            <w:proofErr w:type="spellStart"/>
            <w:r>
              <w:rPr>
                <w:rFonts w:ascii="Calibri" w:hAnsi="Calibri" w:cs="Calibri"/>
                <w:sz w:val="22"/>
                <w:szCs w:val="22"/>
              </w:rPr>
              <w:t>zoosanitary</w:t>
            </w:r>
            <w:proofErr w:type="spellEnd"/>
            <w:r>
              <w:rPr>
                <w:rFonts w:ascii="Calibri" w:hAnsi="Calibri" w:cs="Calibri"/>
                <w:sz w:val="22"/>
                <w:szCs w:val="22"/>
              </w:rPr>
              <w:t xml:space="preserve"> certificate. </w:t>
            </w:r>
          </w:p>
          <w:p w14:paraId="185E2D76" w14:textId="77777777" w:rsidR="00642754" w:rsidRPr="00B036BD" w:rsidRDefault="00642754" w:rsidP="00642754">
            <w:pPr>
              <w:overflowPunct w:val="0"/>
              <w:autoSpaceDE w:val="0"/>
              <w:autoSpaceDN w:val="0"/>
              <w:adjustRightInd w:val="0"/>
              <w:ind w:left="660" w:hanging="660"/>
              <w:textAlignment w:val="baseline"/>
              <w:rPr>
                <w:rFonts w:ascii="Calibri" w:hAnsi="Calibri" w:cs="Calibri"/>
                <w:sz w:val="22"/>
                <w:szCs w:val="22"/>
              </w:rPr>
            </w:pPr>
            <w:r>
              <w:rPr>
                <w:rFonts w:ascii="Calibri" w:hAnsi="Calibri" w:cs="Calibri"/>
                <w:sz w:val="22"/>
                <w:szCs w:val="22"/>
              </w:rPr>
              <w:t>6</w:t>
            </w:r>
            <w:r w:rsidRPr="00B036BD">
              <w:rPr>
                <w:rFonts w:ascii="Calibri" w:hAnsi="Calibri" w:cs="Calibri"/>
                <w:sz w:val="22"/>
                <w:szCs w:val="22"/>
              </w:rPr>
              <w:t>.2</w:t>
            </w:r>
            <w:r w:rsidRPr="00B036BD">
              <w:rPr>
                <w:rFonts w:ascii="Calibri" w:hAnsi="Calibri" w:cs="Calibri"/>
                <w:sz w:val="22"/>
                <w:szCs w:val="22"/>
              </w:rPr>
              <w:tab/>
              <w:t xml:space="preserve">All transport containers in which the embryos are to be transported to New Zealand, was sealed either by the Australian government approved embryo team veterinarian or an official veterinarian, using tamper-evident seals that are positioned to ensure that no embryos can be added after the transport container has been sealed. </w:t>
            </w:r>
          </w:p>
          <w:p w14:paraId="7002CC20" w14:textId="77777777" w:rsidR="00642754" w:rsidRPr="00B036BD" w:rsidRDefault="00642754" w:rsidP="00642754">
            <w:pPr>
              <w:overflowPunct w:val="0"/>
              <w:autoSpaceDE w:val="0"/>
              <w:autoSpaceDN w:val="0"/>
              <w:adjustRightInd w:val="0"/>
              <w:ind w:left="1320" w:hanging="660"/>
              <w:textAlignment w:val="baseline"/>
              <w:rPr>
                <w:rFonts w:ascii="Calibri" w:hAnsi="Calibri" w:cs="Calibri"/>
                <w:sz w:val="22"/>
                <w:szCs w:val="22"/>
              </w:rPr>
            </w:pPr>
            <w:r w:rsidRPr="00B036BD">
              <w:rPr>
                <w:rFonts w:ascii="Calibri" w:hAnsi="Calibri" w:cs="Calibri"/>
                <w:sz w:val="22"/>
                <w:szCs w:val="22"/>
              </w:rPr>
              <w:t xml:space="preserve">*Where the embryos are transferred from one transport container to another: </w:t>
            </w:r>
          </w:p>
          <w:p w14:paraId="365DD3AC" w14:textId="77777777" w:rsidR="00642754" w:rsidRDefault="00642754" w:rsidP="00642754">
            <w:pPr>
              <w:pStyle w:val="ListParagraph"/>
              <w:numPr>
                <w:ilvl w:val="0"/>
                <w:numId w:val="9"/>
              </w:numPr>
              <w:overflowPunct w:val="0"/>
              <w:autoSpaceDE w:val="0"/>
              <w:autoSpaceDN w:val="0"/>
              <w:adjustRightInd w:val="0"/>
              <w:textAlignment w:val="baseline"/>
              <w:rPr>
                <w:rFonts w:ascii="Calibri" w:hAnsi="Calibri" w:cs="Calibri"/>
                <w:sz w:val="22"/>
                <w:szCs w:val="22"/>
              </w:rPr>
            </w:pPr>
            <w:r w:rsidRPr="00560925">
              <w:rPr>
                <w:rFonts w:ascii="Calibri" w:hAnsi="Calibri" w:cs="Calibri"/>
                <w:sz w:val="22"/>
                <w:szCs w:val="22"/>
              </w:rPr>
              <w:t>Date of transfer ___________________________________________</w:t>
            </w:r>
            <w:r>
              <w:rPr>
                <w:rFonts w:ascii="Calibri" w:hAnsi="Calibri" w:cs="Calibri"/>
                <w:sz w:val="22"/>
                <w:szCs w:val="22"/>
              </w:rPr>
              <w:t>_________________</w:t>
            </w:r>
          </w:p>
          <w:p w14:paraId="488E44A0" w14:textId="77777777" w:rsidR="00642754" w:rsidRDefault="00642754" w:rsidP="00642754">
            <w:pPr>
              <w:pStyle w:val="ListParagraph"/>
              <w:numPr>
                <w:ilvl w:val="0"/>
                <w:numId w:val="9"/>
              </w:numPr>
              <w:overflowPunct w:val="0"/>
              <w:autoSpaceDE w:val="0"/>
              <w:autoSpaceDN w:val="0"/>
              <w:adjustRightInd w:val="0"/>
              <w:textAlignment w:val="baseline"/>
              <w:rPr>
                <w:rFonts w:ascii="Calibri" w:hAnsi="Calibri" w:cs="Calibri"/>
                <w:sz w:val="22"/>
                <w:szCs w:val="22"/>
              </w:rPr>
            </w:pPr>
            <w:r w:rsidRPr="00560925">
              <w:rPr>
                <w:rFonts w:ascii="Calibri" w:hAnsi="Calibri" w:cs="Calibri"/>
                <w:sz w:val="22"/>
                <w:szCs w:val="22"/>
              </w:rPr>
              <w:t>Name of approved collection centre/herd ______________________</w:t>
            </w:r>
            <w:r>
              <w:rPr>
                <w:rFonts w:ascii="Calibri" w:hAnsi="Calibri" w:cs="Calibri"/>
                <w:sz w:val="22"/>
                <w:szCs w:val="22"/>
              </w:rPr>
              <w:t>_________________</w:t>
            </w:r>
          </w:p>
          <w:p w14:paraId="1DA352BC" w14:textId="77777777" w:rsidR="00642754" w:rsidRDefault="00642754" w:rsidP="00642754">
            <w:pPr>
              <w:pStyle w:val="ListParagraph"/>
              <w:numPr>
                <w:ilvl w:val="0"/>
                <w:numId w:val="9"/>
              </w:numPr>
              <w:overflowPunct w:val="0"/>
              <w:autoSpaceDE w:val="0"/>
              <w:autoSpaceDN w:val="0"/>
              <w:adjustRightInd w:val="0"/>
              <w:textAlignment w:val="baseline"/>
              <w:rPr>
                <w:rFonts w:ascii="Calibri" w:hAnsi="Calibri" w:cs="Calibri"/>
                <w:sz w:val="22"/>
                <w:szCs w:val="22"/>
              </w:rPr>
            </w:pPr>
            <w:r w:rsidRPr="00560925">
              <w:rPr>
                <w:rFonts w:ascii="Calibri" w:hAnsi="Calibri" w:cs="Calibri"/>
                <w:sz w:val="22"/>
                <w:szCs w:val="22"/>
              </w:rPr>
              <w:t>Reason for transfer ________________________________________</w:t>
            </w:r>
            <w:r>
              <w:rPr>
                <w:rFonts w:ascii="Calibri" w:hAnsi="Calibri" w:cs="Calibri"/>
                <w:sz w:val="22"/>
                <w:szCs w:val="22"/>
              </w:rPr>
              <w:t>_________________</w:t>
            </w:r>
          </w:p>
          <w:p w14:paraId="25E82A9B" w14:textId="6C088355" w:rsidR="003950DA" w:rsidRPr="00642754" w:rsidRDefault="00642754" w:rsidP="00642754">
            <w:pPr>
              <w:pStyle w:val="ListParagraph"/>
              <w:numPr>
                <w:ilvl w:val="0"/>
                <w:numId w:val="9"/>
              </w:numPr>
              <w:overflowPunct w:val="0"/>
              <w:autoSpaceDE w:val="0"/>
              <w:autoSpaceDN w:val="0"/>
              <w:adjustRightInd w:val="0"/>
              <w:textAlignment w:val="baseline"/>
              <w:rPr>
                <w:rFonts w:ascii="Calibri" w:hAnsi="Calibri" w:cs="Calibri"/>
                <w:sz w:val="22"/>
                <w:szCs w:val="22"/>
              </w:rPr>
            </w:pPr>
            <w:r w:rsidRPr="00642754">
              <w:rPr>
                <w:rFonts w:ascii="Calibri" w:hAnsi="Calibri" w:cs="Calibri"/>
                <w:sz w:val="22"/>
                <w:szCs w:val="22"/>
              </w:rPr>
              <w:t>Name of veterinarian involved in the transfer ____________________________________</w:t>
            </w:r>
            <w:r w:rsidR="003950DA" w:rsidRPr="00642754">
              <w:rPr>
                <w:rFonts w:eastAsiaTheme="minorEastAsia"/>
                <w:sz w:val="22"/>
              </w:rPr>
              <w:t xml:space="preserve">  </w:t>
            </w:r>
          </w:p>
        </w:tc>
      </w:tr>
      <w:tr w:rsidR="003950DA" w:rsidRPr="003950DA" w14:paraId="70C2A1F6" w14:textId="77777777" w:rsidTr="00642754">
        <w:tblPrEx>
          <w:tblBorders>
            <w:insideH w:val="single" w:sz="4" w:space="0" w:color="auto"/>
            <w:insideV w:val="single" w:sz="4" w:space="0" w:color="auto"/>
          </w:tblBorders>
        </w:tblPrEx>
        <w:trPr>
          <w:cantSplit/>
          <w:trHeight w:val="510"/>
        </w:trPr>
        <w:tc>
          <w:tcPr>
            <w:tcW w:w="4295" w:type="dxa"/>
            <w:gridSpan w:val="5"/>
            <w:tcBorders>
              <w:top w:val="nil"/>
              <w:left w:val="single" w:sz="2" w:space="0" w:color="auto"/>
              <w:bottom w:val="nil"/>
              <w:right w:val="nil"/>
            </w:tcBorders>
            <w:vAlign w:val="center"/>
          </w:tcPr>
          <w:p w14:paraId="4EBF0C06" w14:textId="77777777" w:rsidR="003950DA" w:rsidRPr="003950DA" w:rsidRDefault="003950DA" w:rsidP="003950DA">
            <w:pPr>
              <w:tabs>
                <w:tab w:val="left" w:pos="1755"/>
              </w:tabs>
              <w:jc w:val="center"/>
              <w:rPr>
                <w:rFonts w:eastAsiaTheme="minorEastAsia"/>
                <w:b/>
                <w:bCs/>
                <w:szCs w:val="24"/>
              </w:rPr>
            </w:pPr>
          </w:p>
        </w:tc>
        <w:tc>
          <w:tcPr>
            <w:tcW w:w="286" w:type="dxa"/>
            <w:gridSpan w:val="2"/>
            <w:tcBorders>
              <w:top w:val="nil"/>
              <w:left w:val="nil"/>
              <w:bottom w:val="nil"/>
              <w:right w:val="nil"/>
            </w:tcBorders>
            <w:vAlign w:val="center"/>
          </w:tcPr>
          <w:p w14:paraId="123D28AF" w14:textId="77777777" w:rsidR="003950DA" w:rsidRPr="003950DA" w:rsidRDefault="003950DA" w:rsidP="003950DA">
            <w:pPr>
              <w:tabs>
                <w:tab w:val="left" w:pos="1755"/>
              </w:tabs>
              <w:jc w:val="center"/>
              <w:rPr>
                <w:rFonts w:eastAsiaTheme="minorEastAsia"/>
                <w:bCs/>
                <w:szCs w:val="24"/>
              </w:rPr>
            </w:pPr>
          </w:p>
        </w:tc>
        <w:tc>
          <w:tcPr>
            <w:tcW w:w="2290" w:type="dxa"/>
            <w:gridSpan w:val="3"/>
            <w:tcBorders>
              <w:top w:val="nil"/>
              <w:left w:val="nil"/>
              <w:bottom w:val="nil"/>
              <w:right w:val="nil"/>
            </w:tcBorders>
            <w:vAlign w:val="center"/>
          </w:tcPr>
          <w:p w14:paraId="4F4E87A2"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727" w:type="dxa"/>
            <w:gridSpan w:val="3"/>
            <w:tcBorders>
              <w:top w:val="nil"/>
              <w:left w:val="nil"/>
              <w:bottom w:val="nil"/>
              <w:right w:val="single" w:sz="2" w:space="0" w:color="auto"/>
            </w:tcBorders>
          </w:tcPr>
          <w:p w14:paraId="12B62553" w14:textId="77777777" w:rsidR="003950DA" w:rsidRPr="003950DA" w:rsidRDefault="003950DA" w:rsidP="003950DA">
            <w:pPr>
              <w:tabs>
                <w:tab w:val="left" w:pos="1755"/>
              </w:tabs>
              <w:rPr>
                <w:rFonts w:eastAsiaTheme="minorEastAsia"/>
                <w:b/>
                <w:bCs/>
              </w:rPr>
            </w:pPr>
          </w:p>
        </w:tc>
      </w:tr>
      <w:tr w:rsidR="003950DA" w:rsidRPr="003950DA" w14:paraId="5274B94B" w14:textId="77777777" w:rsidTr="00642754">
        <w:tblPrEx>
          <w:tblBorders>
            <w:insideH w:val="single" w:sz="4" w:space="0" w:color="auto"/>
            <w:insideV w:val="single" w:sz="4" w:space="0" w:color="auto"/>
          </w:tblBorders>
        </w:tblPrEx>
        <w:trPr>
          <w:cantSplit/>
          <w:trHeight w:val="363"/>
        </w:trPr>
        <w:tc>
          <w:tcPr>
            <w:tcW w:w="4295" w:type="dxa"/>
            <w:gridSpan w:val="5"/>
            <w:tcBorders>
              <w:top w:val="nil"/>
              <w:left w:val="single" w:sz="2" w:space="0" w:color="auto"/>
              <w:bottom w:val="nil"/>
              <w:right w:val="nil"/>
            </w:tcBorders>
          </w:tcPr>
          <w:p w14:paraId="75CC5F23" w14:textId="77777777" w:rsidR="003950DA" w:rsidRPr="003950DA" w:rsidRDefault="003950DA" w:rsidP="003950DA">
            <w:pPr>
              <w:tabs>
                <w:tab w:val="left" w:pos="1755"/>
              </w:tabs>
              <w:rPr>
                <w:rFonts w:eastAsiaTheme="minorEastAsia"/>
                <w:b/>
                <w:bCs/>
              </w:rPr>
            </w:pPr>
          </w:p>
        </w:tc>
        <w:tc>
          <w:tcPr>
            <w:tcW w:w="286" w:type="dxa"/>
            <w:gridSpan w:val="2"/>
            <w:tcBorders>
              <w:top w:val="nil"/>
              <w:left w:val="nil"/>
              <w:bottom w:val="nil"/>
              <w:right w:val="nil"/>
            </w:tcBorders>
          </w:tcPr>
          <w:p w14:paraId="3C6ABCD3" w14:textId="77777777" w:rsidR="003950DA" w:rsidRPr="003950DA" w:rsidRDefault="003950DA" w:rsidP="003950DA">
            <w:pPr>
              <w:tabs>
                <w:tab w:val="left" w:pos="1755"/>
              </w:tabs>
              <w:rPr>
                <w:rFonts w:eastAsiaTheme="minorEastAsia"/>
              </w:rPr>
            </w:pPr>
          </w:p>
        </w:tc>
        <w:tc>
          <w:tcPr>
            <w:tcW w:w="2290" w:type="dxa"/>
            <w:gridSpan w:val="3"/>
            <w:tcBorders>
              <w:top w:val="nil"/>
              <w:left w:val="nil"/>
              <w:bottom w:val="nil"/>
              <w:right w:val="nil"/>
            </w:tcBorders>
          </w:tcPr>
          <w:p w14:paraId="65DAAEE9" w14:textId="77777777" w:rsidR="003950DA" w:rsidRPr="003950DA" w:rsidRDefault="003950DA" w:rsidP="003950DA">
            <w:pPr>
              <w:tabs>
                <w:tab w:val="left" w:pos="1755"/>
              </w:tabs>
              <w:jc w:val="center"/>
              <w:rPr>
                <w:rFonts w:eastAsiaTheme="minorEastAsia"/>
                <w:b/>
                <w:bCs/>
              </w:rPr>
            </w:pPr>
          </w:p>
        </w:tc>
        <w:tc>
          <w:tcPr>
            <w:tcW w:w="3727" w:type="dxa"/>
            <w:gridSpan w:val="3"/>
            <w:tcBorders>
              <w:top w:val="nil"/>
              <w:left w:val="nil"/>
              <w:bottom w:val="nil"/>
              <w:right w:val="single" w:sz="2" w:space="0" w:color="auto"/>
            </w:tcBorders>
          </w:tcPr>
          <w:p w14:paraId="11750CB2" w14:textId="77777777" w:rsidR="003950DA" w:rsidRPr="003950DA" w:rsidRDefault="003950DA" w:rsidP="003950DA">
            <w:pPr>
              <w:tabs>
                <w:tab w:val="left" w:pos="1755"/>
              </w:tabs>
              <w:rPr>
                <w:rFonts w:eastAsiaTheme="minorEastAsia"/>
              </w:rPr>
            </w:pPr>
          </w:p>
        </w:tc>
      </w:tr>
      <w:tr w:rsidR="003950DA" w:rsidRPr="003950DA" w14:paraId="32E863A1" w14:textId="77777777" w:rsidTr="00642754">
        <w:tblPrEx>
          <w:tblBorders>
            <w:insideH w:val="single" w:sz="4" w:space="0" w:color="auto"/>
            <w:insideV w:val="single" w:sz="4" w:space="0" w:color="auto"/>
          </w:tblBorders>
        </w:tblPrEx>
        <w:trPr>
          <w:cantSplit/>
          <w:trHeight w:val="510"/>
        </w:trPr>
        <w:tc>
          <w:tcPr>
            <w:tcW w:w="4295" w:type="dxa"/>
            <w:gridSpan w:val="5"/>
            <w:tcBorders>
              <w:top w:val="nil"/>
              <w:left w:val="single" w:sz="2" w:space="0" w:color="auto"/>
              <w:bottom w:val="dotted" w:sz="4" w:space="0" w:color="auto"/>
              <w:right w:val="nil"/>
            </w:tcBorders>
          </w:tcPr>
          <w:p w14:paraId="62F547AA" w14:textId="77777777" w:rsidR="003950DA" w:rsidRPr="003950DA" w:rsidRDefault="003950DA" w:rsidP="003950DA">
            <w:pPr>
              <w:tabs>
                <w:tab w:val="left" w:pos="1755"/>
              </w:tabs>
              <w:rPr>
                <w:rFonts w:eastAsiaTheme="minorEastAsia"/>
              </w:rPr>
            </w:pPr>
          </w:p>
        </w:tc>
        <w:tc>
          <w:tcPr>
            <w:tcW w:w="286" w:type="dxa"/>
            <w:gridSpan w:val="2"/>
            <w:tcBorders>
              <w:top w:val="nil"/>
              <w:left w:val="nil"/>
              <w:bottom w:val="nil"/>
              <w:right w:val="nil"/>
            </w:tcBorders>
          </w:tcPr>
          <w:p w14:paraId="76CB214B" w14:textId="77777777" w:rsidR="003950DA" w:rsidRPr="003950DA" w:rsidRDefault="003950DA" w:rsidP="003950DA">
            <w:pPr>
              <w:tabs>
                <w:tab w:val="left" w:pos="1755"/>
              </w:tabs>
              <w:rPr>
                <w:rFonts w:eastAsiaTheme="minorEastAsia"/>
              </w:rPr>
            </w:pPr>
          </w:p>
        </w:tc>
        <w:tc>
          <w:tcPr>
            <w:tcW w:w="2290" w:type="dxa"/>
            <w:gridSpan w:val="3"/>
            <w:tcBorders>
              <w:top w:val="nil"/>
              <w:left w:val="nil"/>
              <w:bottom w:val="dotted" w:sz="4" w:space="0" w:color="auto"/>
              <w:right w:val="nil"/>
            </w:tcBorders>
            <w:vAlign w:val="center"/>
          </w:tcPr>
          <w:p w14:paraId="69C92099"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727" w:type="dxa"/>
            <w:gridSpan w:val="3"/>
            <w:tcBorders>
              <w:top w:val="nil"/>
              <w:left w:val="nil"/>
              <w:bottom w:val="nil"/>
              <w:right w:val="single" w:sz="2" w:space="0" w:color="auto"/>
            </w:tcBorders>
          </w:tcPr>
          <w:p w14:paraId="63F46C37" w14:textId="77777777" w:rsidR="003950DA" w:rsidRPr="003950DA" w:rsidRDefault="003950DA" w:rsidP="003950DA">
            <w:pPr>
              <w:tabs>
                <w:tab w:val="left" w:pos="1755"/>
              </w:tabs>
              <w:rPr>
                <w:rFonts w:eastAsiaTheme="minorEastAsia"/>
              </w:rPr>
            </w:pPr>
          </w:p>
        </w:tc>
      </w:tr>
      <w:tr w:rsidR="003950DA" w:rsidRPr="003950DA" w14:paraId="50452944" w14:textId="77777777" w:rsidTr="00642754">
        <w:tblPrEx>
          <w:tblBorders>
            <w:insideH w:val="single" w:sz="4" w:space="0" w:color="auto"/>
            <w:insideV w:val="single" w:sz="4" w:space="0" w:color="auto"/>
          </w:tblBorders>
        </w:tblPrEx>
        <w:trPr>
          <w:cantSplit/>
        </w:trPr>
        <w:tc>
          <w:tcPr>
            <w:tcW w:w="4295" w:type="dxa"/>
            <w:gridSpan w:val="5"/>
            <w:tcBorders>
              <w:top w:val="dotted" w:sz="4" w:space="0" w:color="auto"/>
              <w:left w:val="single" w:sz="2" w:space="0" w:color="auto"/>
              <w:bottom w:val="nil"/>
              <w:right w:val="nil"/>
            </w:tcBorders>
          </w:tcPr>
          <w:p w14:paraId="1842F5AD"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6" w:type="dxa"/>
            <w:gridSpan w:val="2"/>
            <w:tcBorders>
              <w:top w:val="nil"/>
              <w:left w:val="nil"/>
              <w:bottom w:val="nil"/>
              <w:right w:val="nil"/>
            </w:tcBorders>
          </w:tcPr>
          <w:p w14:paraId="5BD7ADAF" w14:textId="77777777" w:rsidR="003950DA" w:rsidRPr="003950DA" w:rsidRDefault="003950DA" w:rsidP="003950DA">
            <w:pPr>
              <w:tabs>
                <w:tab w:val="left" w:pos="1755"/>
              </w:tabs>
              <w:rPr>
                <w:rFonts w:eastAsiaTheme="minorEastAsia"/>
                <w:b/>
                <w:bCs/>
              </w:rPr>
            </w:pPr>
          </w:p>
        </w:tc>
        <w:tc>
          <w:tcPr>
            <w:tcW w:w="2290" w:type="dxa"/>
            <w:gridSpan w:val="3"/>
            <w:tcBorders>
              <w:top w:val="dotted" w:sz="4" w:space="0" w:color="auto"/>
              <w:left w:val="nil"/>
              <w:bottom w:val="nil"/>
              <w:right w:val="nil"/>
            </w:tcBorders>
          </w:tcPr>
          <w:p w14:paraId="13DF8034" w14:textId="77777777" w:rsidR="003950DA" w:rsidRDefault="003950DA" w:rsidP="003950DA">
            <w:pPr>
              <w:tabs>
                <w:tab w:val="left" w:pos="1755"/>
              </w:tabs>
              <w:jc w:val="center"/>
              <w:rPr>
                <w:rFonts w:eastAsiaTheme="minorEastAsia"/>
                <w:b/>
                <w:bCs/>
              </w:rPr>
            </w:pPr>
            <w:r w:rsidRPr="003950DA">
              <w:rPr>
                <w:rFonts w:eastAsiaTheme="minorEastAsia"/>
                <w:b/>
                <w:bCs/>
              </w:rPr>
              <w:t xml:space="preserve">Date </w:t>
            </w:r>
          </w:p>
          <w:p w14:paraId="1A9D9268" w14:textId="77777777" w:rsidR="00642754" w:rsidRPr="00642754" w:rsidRDefault="00642754" w:rsidP="00642754">
            <w:pPr>
              <w:rPr>
                <w:rFonts w:eastAsiaTheme="minorEastAsia"/>
              </w:rPr>
            </w:pPr>
          </w:p>
          <w:p w14:paraId="50F11CCA" w14:textId="77777777" w:rsidR="00642754" w:rsidRPr="00642754" w:rsidRDefault="00642754" w:rsidP="00642754">
            <w:pPr>
              <w:rPr>
                <w:rFonts w:eastAsiaTheme="minorEastAsia"/>
              </w:rPr>
            </w:pPr>
          </w:p>
          <w:p w14:paraId="7C2F097B" w14:textId="3B8036BF" w:rsidR="00642754" w:rsidRPr="00642754" w:rsidRDefault="00642754" w:rsidP="00642754">
            <w:pPr>
              <w:jc w:val="right"/>
              <w:rPr>
                <w:rFonts w:eastAsiaTheme="minorEastAsia"/>
              </w:rPr>
            </w:pPr>
          </w:p>
        </w:tc>
        <w:tc>
          <w:tcPr>
            <w:tcW w:w="3727" w:type="dxa"/>
            <w:gridSpan w:val="3"/>
            <w:tcBorders>
              <w:top w:val="nil"/>
              <w:left w:val="nil"/>
              <w:bottom w:val="nil"/>
              <w:right w:val="single" w:sz="2" w:space="0" w:color="auto"/>
            </w:tcBorders>
          </w:tcPr>
          <w:p w14:paraId="338BBE01" w14:textId="77777777" w:rsidR="003950DA" w:rsidRPr="003950DA" w:rsidRDefault="003950DA" w:rsidP="003950DA">
            <w:pPr>
              <w:tabs>
                <w:tab w:val="left" w:pos="1755"/>
              </w:tabs>
              <w:rPr>
                <w:rFonts w:eastAsiaTheme="minorEastAsia"/>
                <w:b/>
                <w:bCs/>
              </w:rPr>
            </w:pPr>
          </w:p>
          <w:p w14:paraId="1304EBD5" w14:textId="77777777" w:rsidR="003950DA" w:rsidRPr="003950DA" w:rsidRDefault="003950DA" w:rsidP="003950DA">
            <w:pPr>
              <w:tabs>
                <w:tab w:val="left" w:pos="1755"/>
              </w:tabs>
              <w:rPr>
                <w:rFonts w:eastAsiaTheme="minorEastAsia"/>
                <w:b/>
                <w:bCs/>
              </w:rPr>
            </w:pPr>
          </w:p>
          <w:p w14:paraId="3ED7F816" w14:textId="77777777" w:rsidR="003950DA" w:rsidRPr="003950DA" w:rsidRDefault="003950DA" w:rsidP="003950DA">
            <w:pPr>
              <w:tabs>
                <w:tab w:val="left" w:pos="1755"/>
              </w:tabs>
              <w:rPr>
                <w:rFonts w:eastAsiaTheme="minorEastAsia"/>
                <w:b/>
                <w:bCs/>
              </w:rPr>
            </w:pPr>
          </w:p>
          <w:p w14:paraId="260CB33E" w14:textId="77777777" w:rsidR="003950DA" w:rsidRPr="003950DA" w:rsidRDefault="003950DA" w:rsidP="003950DA">
            <w:pPr>
              <w:tabs>
                <w:tab w:val="left" w:pos="1755"/>
              </w:tabs>
              <w:rPr>
                <w:rFonts w:eastAsiaTheme="minorEastAsia"/>
                <w:b/>
                <w:bCs/>
              </w:rPr>
            </w:pPr>
          </w:p>
        </w:tc>
      </w:tr>
      <w:tr w:rsidR="003950DA" w:rsidRPr="003950DA" w14:paraId="244414B9" w14:textId="77777777" w:rsidTr="00642754">
        <w:tblPrEx>
          <w:tblBorders>
            <w:insideH w:val="single" w:sz="4" w:space="0" w:color="auto"/>
            <w:insideV w:val="single" w:sz="4" w:space="0" w:color="auto"/>
          </w:tblBorders>
        </w:tblPrEx>
        <w:trPr>
          <w:cantSplit/>
        </w:trPr>
        <w:tc>
          <w:tcPr>
            <w:tcW w:w="3579" w:type="dxa"/>
            <w:gridSpan w:val="3"/>
            <w:tcBorders>
              <w:top w:val="nil"/>
              <w:left w:val="single" w:sz="2" w:space="0" w:color="auto"/>
              <w:bottom w:val="single" w:sz="2" w:space="0" w:color="auto"/>
              <w:right w:val="nil"/>
            </w:tcBorders>
          </w:tcPr>
          <w:p w14:paraId="084CE415" w14:textId="77777777" w:rsidR="003950DA" w:rsidRPr="003950DA" w:rsidRDefault="003950DA" w:rsidP="003950DA">
            <w:pPr>
              <w:tabs>
                <w:tab w:val="left" w:pos="1755"/>
              </w:tabs>
              <w:rPr>
                <w:rFonts w:eastAsiaTheme="minorEastAsia"/>
              </w:rPr>
            </w:pPr>
          </w:p>
        </w:tc>
        <w:tc>
          <w:tcPr>
            <w:tcW w:w="287" w:type="dxa"/>
            <w:tcBorders>
              <w:top w:val="nil"/>
              <w:left w:val="nil"/>
              <w:bottom w:val="single" w:sz="2" w:space="0" w:color="auto"/>
              <w:right w:val="nil"/>
            </w:tcBorders>
          </w:tcPr>
          <w:p w14:paraId="08D6ACF5" w14:textId="77777777" w:rsidR="003950DA" w:rsidRPr="003950DA" w:rsidRDefault="003950DA" w:rsidP="003950DA">
            <w:pPr>
              <w:tabs>
                <w:tab w:val="left" w:pos="1755"/>
              </w:tabs>
              <w:rPr>
                <w:rFonts w:eastAsiaTheme="minorEastAsia"/>
              </w:rPr>
            </w:pPr>
          </w:p>
        </w:tc>
        <w:tc>
          <w:tcPr>
            <w:tcW w:w="1000" w:type="dxa"/>
            <w:gridSpan w:val="4"/>
            <w:tcBorders>
              <w:top w:val="nil"/>
              <w:left w:val="nil"/>
              <w:bottom w:val="single" w:sz="2" w:space="0" w:color="auto"/>
              <w:right w:val="nil"/>
            </w:tcBorders>
          </w:tcPr>
          <w:p w14:paraId="2EB5F6BE" w14:textId="77777777" w:rsidR="003950DA" w:rsidRPr="003950DA" w:rsidRDefault="003950DA" w:rsidP="003950DA">
            <w:pPr>
              <w:tabs>
                <w:tab w:val="left" w:pos="1755"/>
              </w:tabs>
              <w:rPr>
                <w:rFonts w:eastAsiaTheme="minorEastAsia"/>
              </w:rPr>
            </w:pPr>
          </w:p>
        </w:tc>
        <w:tc>
          <w:tcPr>
            <w:tcW w:w="5732" w:type="dxa"/>
            <w:gridSpan w:val="5"/>
            <w:tcBorders>
              <w:top w:val="nil"/>
              <w:left w:val="nil"/>
              <w:bottom w:val="single" w:sz="2" w:space="0" w:color="auto"/>
              <w:right w:val="single" w:sz="2" w:space="0" w:color="auto"/>
            </w:tcBorders>
          </w:tcPr>
          <w:p w14:paraId="15C7924B" w14:textId="77777777" w:rsidR="003950DA" w:rsidRPr="003950DA" w:rsidRDefault="003950DA" w:rsidP="003950DA">
            <w:pPr>
              <w:tabs>
                <w:tab w:val="left" w:pos="1755"/>
              </w:tabs>
              <w:rPr>
                <w:rFonts w:eastAsiaTheme="minorEastAsia"/>
              </w:rPr>
            </w:pPr>
          </w:p>
        </w:tc>
      </w:tr>
    </w:tbl>
    <w:p w14:paraId="37DB11F4" w14:textId="6A4C83C5" w:rsidR="003950DA" w:rsidRDefault="003950DA"/>
    <w:p w14:paraId="14681D5F" w14:textId="2962FC1F" w:rsidR="003950DA" w:rsidRDefault="003950DA"/>
    <w:p w14:paraId="001B173E" w14:textId="34632746" w:rsidR="00406BD3" w:rsidRDefault="00406BD3" w:rsidP="00406BD3"/>
    <w:p w14:paraId="3526EE9F" w14:textId="74073DFD" w:rsidR="003950DA" w:rsidRDefault="003950DA" w:rsidP="00406BD3"/>
    <w:p w14:paraId="40CEEBFE" w14:textId="5FBC6658" w:rsidR="006A0311" w:rsidRDefault="006A0311" w:rsidP="006A0311">
      <w:pPr>
        <w:sectPr w:rsidR="006A0311" w:rsidSect="00F64F75">
          <w:headerReference w:type="default" r:id="rId7"/>
          <w:footerReference w:type="default" r:id="rId8"/>
          <w:pgSz w:w="11907" w:h="16840"/>
          <w:pgMar w:top="851" w:right="737" w:bottom="851" w:left="737" w:header="720" w:footer="720" w:gutter="0"/>
          <w:paperSrc w:first="256" w:other="256"/>
          <w:cols w:space="720"/>
        </w:sectPr>
      </w:pPr>
    </w:p>
    <w:p w14:paraId="6E27EBBA" w14:textId="77777777" w:rsidR="00642754" w:rsidRPr="00615F43" w:rsidRDefault="00642754" w:rsidP="00642754">
      <w:pPr>
        <w:tabs>
          <w:tab w:val="left" w:pos="4692"/>
        </w:tabs>
      </w:pPr>
    </w:p>
    <w:tbl>
      <w:tblPr>
        <w:tblpPr w:leftFromText="180" w:rightFromText="180" w:vertAnchor="text" w:tblpX="-147"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02"/>
        <w:gridCol w:w="219"/>
        <w:gridCol w:w="1157"/>
        <w:gridCol w:w="340"/>
        <w:gridCol w:w="105"/>
        <w:gridCol w:w="1259"/>
        <w:gridCol w:w="467"/>
        <w:gridCol w:w="989"/>
        <w:gridCol w:w="225"/>
        <w:gridCol w:w="909"/>
        <w:gridCol w:w="760"/>
        <w:gridCol w:w="91"/>
        <w:gridCol w:w="850"/>
        <w:gridCol w:w="1134"/>
        <w:gridCol w:w="851"/>
        <w:gridCol w:w="425"/>
        <w:gridCol w:w="567"/>
        <w:gridCol w:w="1134"/>
        <w:gridCol w:w="851"/>
        <w:gridCol w:w="992"/>
      </w:tblGrid>
      <w:tr w:rsidR="00642754" w:rsidRPr="00AD1D61" w14:paraId="09094E49" w14:textId="77777777" w:rsidTr="00A95A57">
        <w:trPr>
          <w:gridAfter w:val="4"/>
          <w:wAfter w:w="3544" w:type="dxa"/>
          <w:trHeight w:val="300"/>
        </w:trPr>
        <w:tc>
          <w:tcPr>
            <w:tcW w:w="5243" w:type="dxa"/>
            <w:gridSpan w:val="8"/>
            <w:vMerge w:val="restart"/>
          </w:tcPr>
          <w:p w14:paraId="0C8B34D0" w14:textId="77777777" w:rsidR="00642754" w:rsidRPr="00AD1D61" w:rsidRDefault="00642754" w:rsidP="00A95A57">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color w:val="000000"/>
                <w:sz w:val="22"/>
                <w:szCs w:val="22"/>
                <w:lang w:val="en-US"/>
              </w:rPr>
            </w:pPr>
            <w:r w:rsidRPr="00AD1D61">
              <w:rPr>
                <w:rFonts w:asciiTheme="minorHAnsi" w:hAnsiTheme="minorHAnsi" w:cstheme="minorHAnsi"/>
                <w:b/>
                <w:bCs/>
                <w:color w:val="000000"/>
                <w:sz w:val="22"/>
                <w:szCs w:val="22"/>
                <w:lang w:val="en-US"/>
              </w:rPr>
              <w:t>Transport container:</w:t>
            </w:r>
          </w:p>
        </w:tc>
        <w:tc>
          <w:tcPr>
            <w:tcW w:w="2123" w:type="dxa"/>
            <w:gridSpan w:val="3"/>
            <w:vAlign w:val="center"/>
          </w:tcPr>
          <w:p w14:paraId="5375B4F3"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r w:rsidRPr="00AD1D61">
              <w:rPr>
                <w:rFonts w:asciiTheme="minorHAnsi" w:hAnsiTheme="minorHAnsi" w:cstheme="minorHAnsi"/>
                <w:b/>
                <w:bCs/>
                <w:color w:val="000000"/>
                <w:sz w:val="22"/>
                <w:szCs w:val="22"/>
                <w:lang w:val="en-US"/>
              </w:rPr>
              <w:t>New or disinfected:</w:t>
            </w:r>
          </w:p>
        </w:tc>
        <w:tc>
          <w:tcPr>
            <w:tcW w:w="4111" w:type="dxa"/>
            <w:gridSpan w:val="6"/>
          </w:tcPr>
          <w:p w14:paraId="65ABC09E"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p>
        </w:tc>
      </w:tr>
      <w:tr w:rsidR="00642754" w:rsidRPr="00AD1D61" w14:paraId="69C0172F" w14:textId="77777777" w:rsidTr="00A95A57">
        <w:trPr>
          <w:gridAfter w:val="4"/>
          <w:wAfter w:w="3544" w:type="dxa"/>
          <w:trHeight w:val="189"/>
        </w:trPr>
        <w:tc>
          <w:tcPr>
            <w:tcW w:w="5243" w:type="dxa"/>
            <w:gridSpan w:val="8"/>
            <w:vMerge/>
            <w:vAlign w:val="center"/>
          </w:tcPr>
          <w:p w14:paraId="450CF4AD" w14:textId="77777777" w:rsidR="00642754" w:rsidRPr="00AD1D61" w:rsidRDefault="00642754" w:rsidP="00A95A57">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sz w:val="22"/>
                <w:szCs w:val="22"/>
                <w:lang w:val="en-US"/>
              </w:rPr>
            </w:pPr>
          </w:p>
        </w:tc>
        <w:tc>
          <w:tcPr>
            <w:tcW w:w="2123" w:type="dxa"/>
            <w:gridSpan w:val="3"/>
            <w:vAlign w:val="center"/>
          </w:tcPr>
          <w:p w14:paraId="1D13667E"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r w:rsidRPr="00AD1D61">
              <w:rPr>
                <w:rFonts w:asciiTheme="minorHAnsi" w:hAnsiTheme="minorHAnsi" w:cstheme="minorHAnsi"/>
                <w:b/>
                <w:bCs/>
                <w:color w:val="000000"/>
                <w:sz w:val="22"/>
                <w:szCs w:val="22"/>
                <w:lang w:val="en-US"/>
              </w:rPr>
              <w:t>Disinfectant used:</w:t>
            </w:r>
          </w:p>
        </w:tc>
        <w:tc>
          <w:tcPr>
            <w:tcW w:w="4111" w:type="dxa"/>
            <w:gridSpan w:val="6"/>
          </w:tcPr>
          <w:p w14:paraId="0C4FBADB"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p>
        </w:tc>
      </w:tr>
      <w:tr w:rsidR="00642754" w:rsidRPr="00AD1D61" w14:paraId="0A4D6AC9" w14:textId="77777777" w:rsidTr="00A95A57">
        <w:trPr>
          <w:gridAfter w:val="4"/>
          <w:wAfter w:w="3544" w:type="dxa"/>
          <w:trHeight w:val="329"/>
        </w:trPr>
        <w:tc>
          <w:tcPr>
            <w:tcW w:w="5243" w:type="dxa"/>
            <w:gridSpan w:val="8"/>
            <w:vMerge/>
            <w:vAlign w:val="center"/>
          </w:tcPr>
          <w:p w14:paraId="094645B0" w14:textId="77777777" w:rsidR="00642754" w:rsidRPr="00AD1D61" w:rsidRDefault="00642754" w:rsidP="00A95A57">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sz w:val="22"/>
                <w:szCs w:val="22"/>
                <w:lang w:val="en-US"/>
              </w:rPr>
            </w:pPr>
          </w:p>
        </w:tc>
        <w:tc>
          <w:tcPr>
            <w:tcW w:w="2123" w:type="dxa"/>
            <w:gridSpan w:val="3"/>
            <w:vAlign w:val="center"/>
          </w:tcPr>
          <w:p w14:paraId="67EC1BB8"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r w:rsidRPr="00AD1D61">
              <w:rPr>
                <w:rFonts w:asciiTheme="minorHAnsi" w:hAnsiTheme="minorHAnsi" w:cstheme="minorHAnsi"/>
                <w:b/>
                <w:bCs/>
                <w:color w:val="000000"/>
                <w:sz w:val="22"/>
                <w:szCs w:val="22"/>
                <w:lang w:val="en-US"/>
              </w:rPr>
              <w:t>Active chemical:</w:t>
            </w:r>
          </w:p>
        </w:tc>
        <w:tc>
          <w:tcPr>
            <w:tcW w:w="4111" w:type="dxa"/>
            <w:gridSpan w:val="6"/>
          </w:tcPr>
          <w:p w14:paraId="67F0572E"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p>
        </w:tc>
      </w:tr>
      <w:tr w:rsidR="00642754" w:rsidRPr="00AD1D61" w14:paraId="4D23A4AE" w14:textId="77777777" w:rsidTr="00A95A57">
        <w:trPr>
          <w:gridAfter w:val="4"/>
          <w:wAfter w:w="3544" w:type="dxa"/>
          <w:trHeight w:val="277"/>
        </w:trPr>
        <w:tc>
          <w:tcPr>
            <w:tcW w:w="5243" w:type="dxa"/>
            <w:gridSpan w:val="8"/>
            <w:vMerge/>
            <w:vAlign w:val="center"/>
          </w:tcPr>
          <w:p w14:paraId="57066A26" w14:textId="77777777" w:rsidR="00642754" w:rsidRPr="00AD1D61" w:rsidRDefault="00642754" w:rsidP="00A95A57">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sz w:val="22"/>
                <w:szCs w:val="22"/>
                <w:lang w:val="en-US"/>
              </w:rPr>
            </w:pPr>
          </w:p>
        </w:tc>
        <w:tc>
          <w:tcPr>
            <w:tcW w:w="2123" w:type="dxa"/>
            <w:gridSpan w:val="3"/>
            <w:vAlign w:val="center"/>
          </w:tcPr>
          <w:p w14:paraId="2C23186F"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r w:rsidRPr="00AD1D61">
              <w:rPr>
                <w:rFonts w:asciiTheme="minorHAnsi" w:hAnsiTheme="minorHAnsi" w:cstheme="minorHAnsi"/>
                <w:b/>
                <w:bCs/>
                <w:color w:val="000000"/>
                <w:sz w:val="22"/>
                <w:szCs w:val="22"/>
                <w:lang w:val="en-US"/>
              </w:rPr>
              <w:t>Date of disinfection:</w:t>
            </w:r>
          </w:p>
        </w:tc>
        <w:tc>
          <w:tcPr>
            <w:tcW w:w="4111" w:type="dxa"/>
            <w:gridSpan w:val="6"/>
          </w:tcPr>
          <w:p w14:paraId="596D31FD" w14:textId="77777777" w:rsidR="00642754" w:rsidRPr="00AD1D61" w:rsidRDefault="00642754" w:rsidP="00A95A57">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heme="minorHAnsi" w:hAnsiTheme="minorHAnsi" w:cstheme="minorHAnsi"/>
                <w:b/>
                <w:bCs/>
                <w:color w:val="000000"/>
                <w:sz w:val="22"/>
                <w:szCs w:val="22"/>
                <w:lang w:val="en-US"/>
              </w:rPr>
            </w:pPr>
          </w:p>
        </w:tc>
      </w:tr>
      <w:tr w:rsidR="00642754" w:rsidRPr="00AD1D61" w14:paraId="7D08FA89"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15021"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8505" w14:textId="77777777" w:rsidR="00642754" w:rsidRPr="00AD1D61" w:rsidRDefault="00642754" w:rsidP="00A95A57">
            <w:pPr>
              <w:rPr>
                <w:rFonts w:asciiTheme="minorHAnsi" w:hAnsiTheme="minorHAnsi" w:cstheme="minorHAnsi"/>
                <w:b/>
                <w:bCs/>
                <w:color w:val="000000"/>
                <w:sz w:val="22"/>
                <w:szCs w:val="22"/>
              </w:rPr>
            </w:pPr>
            <w:r w:rsidRPr="00AD1D61">
              <w:rPr>
                <w:rFonts w:asciiTheme="minorHAnsi" w:hAnsiTheme="minorHAnsi" w:cstheme="minorHAnsi"/>
                <w:b/>
                <w:bCs/>
                <w:color w:val="000000"/>
                <w:sz w:val="22"/>
                <w:szCs w:val="22"/>
              </w:rPr>
              <w:t>Female donor information</w:t>
            </w:r>
          </w:p>
        </w:tc>
      </w:tr>
      <w:tr w:rsidR="00642754" w:rsidRPr="00AD1D61" w14:paraId="761ED24B"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915" w:type="dxa"/>
            <w:gridSpan w:val="3"/>
            <w:tcBorders>
              <w:top w:val="nil"/>
              <w:left w:val="single" w:sz="4" w:space="0" w:color="auto"/>
              <w:bottom w:val="single" w:sz="4" w:space="0" w:color="auto"/>
              <w:right w:val="single" w:sz="4" w:space="0" w:color="auto"/>
            </w:tcBorders>
            <w:shd w:val="clear" w:color="auto" w:fill="auto"/>
            <w:vAlign w:val="center"/>
            <w:hideMark/>
          </w:tcPr>
          <w:p w14:paraId="5C80655C"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Name</w:t>
            </w:r>
          </w:p>
        </w:tc>
        <w:tc>
          <w:tcPr>
            <w:tcW w:w="1497" w:type="dxa"/>
            <w:gridSpan w:val="2"/>
            <w:tcBorders>
              <w:top w:val="nil"/>
              <w:left w:val="nil"/>
              <w:bottom w:val="single" w:sz="4" w:space="0" w:color="auto"/>
              <w:right w:val="single" w:sz="4" w:space="0" w:color="auto"/>
            </w:tcBorders>
            <w:shd w:val="clear" w:color="auto" w:fill="auto"/>
            <w:vAlign w:val="center"/>
            <w:hideMark/>
          </w:tcPr>
          <w:p w14:paraId="44BD638C"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Donor ID</w:t>
            </w:r>
          </w:p>
        </w:tc>
        <w:tc>
          <w:tcPr>
            <w:tcW w:w="1831" w:type="dxa"/>
            <w:gridSpan w:val="3"/>
            <w:tcBorders>
              <w:top w:val="nil"/>
              <w:left w:val="nil"/>
              <w:bottom w:val="single" w:sz="4" w:space="0" w:color="auto"/>
              <w:right w:val="single" w:sz="4" w:space="0" w:color="auto"/>
            </w:tcBorders>
            <w:shd w:val="clear" w:color="auto" w:fill="auto"/>
            <w:vAlign w:val="center"/>
            <w:hideMark/>
          </w:tcPr>
          <w:p w14:paraId="30A0C5A1"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Breed</w:t>
            </w:r>
          </w:p>
        </w:tc>
        <w:tc>
          <w:tcPr>
            <w:tcW w:w="1214" w:type="dxa"/>
            <w:gridSpan w:val="2"/>
            <w:tcBorders>
              <w:top w:val="nil"/>
              <w:left w:val="nil"/>
              <w:bottom w:val="single" w:sz="4" w:space="0" w:color="auto"/>
              <w:right w:val="single" w:sz="4" w:space="0" w:color="auto"/>
            </w:tcBorders>
            <w:shd w:val="clear" w:color="auto" w:fill="auto"/>
            <w:vAlign w:val="center"/>
            <w:hideMark/>
          </w:tcPr>
          <w:p w14:paraId="22CA8E2D"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DOB</w:t>
            </w:r>
          </w:p>
        </w:tc>
        <w:tc>
          <w:tcPr>
            <w:tcW w:w="1669" w:type="dxa"/>
            <w:gridSpan w:val="2"/>
            <w:tcBorders>
              <w:top w:val="nil"/>
              <w:left w:val="nil"/>
              <w:bottom w:val="single" w:sz="4" w:space="0" w:color="auto"/>
              <w:right w:val="single" w:sz="4" w:space="0" w:color="auto"/>
            </w:tcBorders>
            <w:shd w:val="clear" w:color="auto" w:fill="auto"/>
            <w:vAlign w:val="center"/>
            <w:hideMark/>
          </w:tcPr>
          <w:p w14:paraId="4FBD2246"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Country of Birth</w:t>
            </w:r>
          </w:p>
        </w:tc>
        <w:tc>
          <w:tcPr>
            <w:tcW w:w="3351" w:type="dxa"/>
            <w:gridSpan w:val="5"/>
            <w:tcBorders>
              <w:top w:val="nil"/>
              <w:left w:val="nil"/>
              <w:bottom w:val="single" w:sz="4" w:space="0" w:color="auto"/>
              <w:right w:val="single" w:sz="4" w:space="0" w:color="auto"/>
            </w:tcBorders>
            <w:shd w:val="clear" w:color="auto" w:fill="auto"/>
            <w:vAlign w:val="center"/>
            <w:hideMark/>
          </w:tcPr>
          <w:p w14:paraId="25D8ADAD"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Name of Owner</w:t>
            </w:r>
          </w:p>
        </w:tc>
        <w:tc>
          <w:tcPr>
            <w:tcW w:w="3544" w:type="dxa"/>
            <w:gridSpan w:val="4"/>
            <w:tcBorders>
              <w:top w:val="nil"/>
              <w:left w:val="nil"/>
              <w:bottom w:val="single" w:sz="4" w:space="0" w:color="auto"/>
              <w:right w:val="single" w:sz="4" w:space="0" w:color="auto"/>
            </w:tcBorders>
            <w:shd w:val="clear" w:color="auto" w:fill="auto"/>
            <w:vAlign w:val="center"/>
            <w:hideMark/>
          </w:tcPr>
          <w:p w14:paraId="048B7BF3"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Address of Owner</w:t>
            </w:r>
          </w:p>
        </w:tc>
      </w:tr>
      <w:tr w:rsidR="00642754" w:rsidRPr="00AD1D61" w14:paraId="3EB568E2"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915" w:type="dxa"/>
            <w:gridSpan w:val="3"/>
            <w:tcBorders>
              <w:top w:val="nil"/>
              <w:left w:val="single" w:sz="4" w:space="0" w:color="auto"/>
              <w:bottom w:val="single" w:sz="4" w:space="0" w:color="auto"/>
              <w:right w:val="single" w:sz="4" w:space="0" w:color="auto"/>
            </w:tcBorders>
            <w:shd w:val="clear" w:color="auto" w:fill="auto"/>
            <w:noWrap/>
            <w:vAlign w:val="bottom"/>
          </w:tcPr>
          <w:p w14:paraId="17769038" w14:textId="77777777" w:rsidR="00642754" w:rsidRPr="00AD1D61" w:rsidRDefault="00642754" w:rsidP="00A95A57">
            <w:pPr>
              <w:rPr>
                <w:rFonts w:asciiTheme="minorHAnsi" w:hAnsiTheme="minorHAnsi" w:cstheme="minorHAnsi"/>
                <w:color w:val="000000"/>
                <w:sz w:val="22"/>
                <w:szCs w:val="22"/>
              </w:rPr>
            </w:pPr>
          </w:p>
        </w:tc>
        <w:tc>
          <w:tcPr>
            <w:tcW w:w="1497" w:type="dxa"/>
            <w:gridSpan w:val="2"/>
            <w:tcBorders>
              <w:top w:val="nil"/>
              <w:left w:val="nil"/>
              <w:bottom w:val="single" w:sz="4" w:space="0" w:color="auto"/>
              <w:right w:val="single" w:sz="4" w:space="0" w:color="auto"/>
            </w:tcBorders>
            <w:shd w:val="clear" w:color="auto" w:fill="auto"/>
            <w:noWrap/>
          </w:tcPr>
          <w:p w14:paraId="3A876952" w14:textId="77777777" w:rsidR="00642754" w:rsidRPr="00AD1D61" w:rsidRDefault="00642754" w:rsidP="00A95A57">
            <w:pPr>
              <w:rPr>
                <w:rFonts w:asciiTheme="minorHAnsi" w:hAnsiTheme="minorHAnsi" w:cstheme="minorHAnsi"/>
                <w:sz w:val="22"/>
                <w:szCs w:val="22"/>
              </w:rPr>
            </w:pPr>
          </w:p>
        </w:tc>
        <w:tc>
          <w:tcPr>
            <w:tcW w:w="1831" w:type="dxa"/>
            <w:gridSpan w:val="3"/>
            <w:tcBorders>
              <w:top w:val="nil"/>
              <w:left w:val="nil"/>
              <w:bottom w:val="single" w:sz="4" w:space="0" w:color="auto"/>
              <w:right w:val="single" w:sz="4" w:space="0" w:color="auto"/>
            </w:tcBorders>
            <w:shd w:val="clear" w:color="auto" w:fill="auto"/>
            <w:noWrap/>
          </w:tcPr>
          <w:p w14:paraId="77E0325F" w14:textId="77777777" w:rsidR="00642754" w:rsidRPr="00AD1D61" w:rsidRDefault="00642754" w:rsidP="00A95A57">
            <w:pPr>
              <w:rPr>
                <w:rFonts w:asciiTheme="minorHAnsi" w:hAnsiTheme="minorHAnsi" w:cstheme="minorHAnsi"/>
                <w:sz w:val="22"/>
                <w:szCs w:val="22"/>
              </w:rPr>
            </w:pPr>
          </w:p>
        </w:tc>
        <w:tc>
          <w:tcPr>
            <w:tcW w:w="1214" w:type="dxa"/>
            <w:gridSpan w:val="2"/>
            <w:tcBorders>
              <w:top w:val="nil"/>
              <w:left w:val="nil"/>
              <w:bottom w:val="single" w:sz="4" w:space="0" w:color="auto"/>
              <w:right w:val="single" w:sz="4" w:space="0" w:color="auto"/>
            </w:tcBorders>
            <w:shd w:val="clear" w:color="auto" w:fill="auto"/>
            <w:noWrap/>
          </w:tcPr>
          <w:p w14:paraId="6EF96091" w14:textId="77777777" w:rsidR="00642754" w:rsidRPr="00AD1D61" w:rsidRDefault="00642754" w:rsidP="00A95A57">
            <w:pPr>
              <w:rPr>
                <w:rFonts w:asciiTheme="minorHAnsi" w:hAnsiTheme="minorHAnsi" w:cstheme="minorHAnsi"/>
                <w:sz w:val="22"/>
                <w:szCs w:val="22"/>
              </w:rPr>
            </w:pPr>
          </w:p>
        </w:tc>
        <w:tc>
          <w:tcPr>
            <w:tcW w:w="1669" w:type="dxa"/>
            <w:gridSpan w:val="2"/>
            <w:tcBorders>
              <w:top w:val="nil"/>
              <w:left w:val="nil"/>
              <w:bottom w:val="single" w:sz="4" w:space="0" w:color="auto"/>
              <w:right w:val="single" w:sz="4" w:space="0" w:color="auto"/>
            </w:tcBorders>
            <w:shd w:val="clear" w:color="auto" w:fill="auto"/>
            <w:noWrap/>
          </w:tcPr>
          <w:p w14:paraId="6FFA96D4" w14:textId="77777777" w:rsidR="00642754" w:rsidRPr="00AD1D61" w:rsidRDefault="00642754" w:rsidP="00A95A57">
            <w:pPr>
              <w:rPr>
                <w:rFonts w:asciiTheme="minorHAnsi" w:hAnsiTheme="minorHAnsi" w:cstheme="minorHAnsi"/>
                <w:sz w:val="22"/>
                <w:szCs w:val="22"/>
              </w:rPr>
            </w:pPr>
          </w:p>
        </w:tc>
        <w:tc>
          <w:tcPr>
            <w:tcW w:w="3351" w:type="dxa"/>
            <w:gridSpan w:val="5"/>
            <w:tcBorders>
              <w:top w:val="nil"/>
              <w:left w:val="nil"/>
              <w:bottom w:val="single" w:sz="4" w:space="0" w:color="auto"/>
              <w:right w:val="single" w:sz="4" w:space="0" w:color="auto"/>
            </w:tcBorders>
            <w:shd w:val="clear" w:color="auto" w:fill="auto"/>
            <w:noWrap/>
          </w:tcPr>
          <w:p w14:paraId="7B794277" w14:textId="77777777" w:rsidR="00642754" w:rsidRPr="00AD1D61" w:rsidRDefault="00642754" w:rsidP="00A95A57">
            <w:pPr>
              <w:rPr>
                <w:rFonts w:asciiTheme="minorHAnsi" w:hAnsiTheme="minorHAnsi" w:cstheme="minorHAnsi"/>
                <w:sz w:val="22"/>
                <w:szCs w:val="22"/>
              </w:rPr>
            </w:pPr>
          </w:p>
        </w:tc>
        <w:tc>
          <w:tcPr>
            <w:tcW w:w="3544" w:type="dxa"/>
            <w:gridSpan w:val="4"/>
            <w:tcBorders>
              <w:top w:val="nil"/>
              <w:left w:val="nil"/>
              <w:bottom w:val="single" w:sz="4" w:space="0" w:color="auto"/>
              <w:right w:val="single" w:sz="4" w:space="0" w:color="auto"/>
            </w:tcBorders>
            <w:shd w:val="clear" w:color="auto" w:fill="auto"/>
            <w:noWrap/>
          </w:tcPr>
          <w:p w14:paraId="75F7CE61" w14:textId="77777777" w:rsidR="00642754" w:rsidRPr="00AD1D61" w:rsidRDefault="00642754" w:rsidP="00A95A57">
            <w:pPr>
              <w:rPr>
                <w:rFonts w:asciiTheme="minorHAnsi" w:hAnsiTheme="minorHAnsi" w:cstheme="minorHAnsi"/>
                <w:sz w:val="22"/>
                <w:szCs w:val="22"/>
              </w:rPr>
            </w:pPr>
          </w:p>
        </w:tc>
      </w:tr>
      <w:tr w:rsidR="00642754" w:rsidRPr="00AD1D61" w14:paraId="2AACE7B1"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15021" w:type="dxa"/>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57380" w14:textId="77777777" w:rsidR="00642754" w:rsidRPr="00AD1D61" w:rsidRDefault="00642754" w:rsidP="00A95A57">
            <w:pPr>
              <w:rPr>
                <w:rFonts w:asciiTheme="minorHAnsi" w:hAnsiTheme="minorHAnsi" w:cstheme="minorHAnsi"/>
                <w:b/>
                <w:bCs/>
                <w:color w:val="000000"/>
                <w:sz w:val="22"/>
                <w:szCs w:val="22"/>
              </w:rPr>
            </w:pPr>
            <w:r w:rsidRPr="00AD1D61">
              <w:rPr>
                <w:rFonts w:asciiTheme="minorHAnsi" w:hAnsiTheme="minorHAnsi" w:cstheme="minorHAnsi"/>
                <w:b/>
                <w:bCs/>
                <w:color w:val="000000"/>
                <w:sz w:val="22"/>
                <w:szCs w:val="22"/>
              </w:rPr>
              <w:t>Embryo information</w:t>
            </w:r>
          </w:p>
        </w:tc>
      </w:tr>
      <w:tr w:rsidR="00642754" w:rsidRPr="00AD1D61" w14:paraId="0CB4E9F2"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594" w:type="dxa"/>
            <w:tcBorders>
              <w:top w:val="nil"/>
              <w:left w:val="single" w:sz="4" w:space="0" w:color="auto"/>
              <w:bottom w:val="single" w:sz="4" w:space="0" w:color="auto"/>
              <w:right w:val="single" w:sz="4" w:space="0" w:color="auto"/>
            </w:tcBorders>
            <w:shd w:val="clear" w:color="auto" w:fill="auto"/>
            <w:vAlign w:val="center"/>
            <w:hideMark/>
          </w:tcPr>
          <w:p w14:paraId="4641443F"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Female donor ID</w:t>
            </w:r>
          </w:p>
        </w:tc>
        <w:tc>
          <w:tcPr>
            <w:tcW w:w="1478" w:type="dxa"/>
            <w:gridSpan w:val="3"/>
            <w:tcBorders>
              <w:top w:val="nil"/>
              <w:left w:val="nil"/>
              <w:bottom w:val="single" w:sz="4" w:space="0" w:color="auto"/>
              <w:right w:val="single" w:sz="4" w:space="0" w:color="auto"/>
            </w:tcBorders>
            <w:shd w:val="clear" w:color="auto" w:fill="auto"/>
            <w:vAlign w:val="center"/>
            <w:hideMark/>
          </w:tcPr>
          <w:p w14:paraId="50E401A6"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Date/s of collection</w:t>
            </w:r>
          </w:p>
        </w:tc>
        <w:tc>
          <w:tcPr>
            <w:tcW w:w="3160" w:type="dxa"/>
            <w:gridSpan w:val="5"/>
            <w:tcBorders>
              <w:top w:val="nil"/>
              <w:left w:val="nil"/>
              <w:bottom w:val="single" w:sz="4" w:space="0" w:color="auto"/>
              <w:right w:val="single" w:sz="4" w:space="0" w:color="auto"/>
            </w:tcBorders>
            <w:shd w:val="clear" w:color="auto" w:fill="auto"/>
            <w:vAlign w:val="center"/>
            <w:hideMark/>
          </w:tcPr>
          <w:p w14:paraId="56201233"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Straw ID</w:t>
            </w:r>
          </w:p>
        </w:tc>
        <w:tc>
          <w:tcPr>
            <w:tcW w:w="1134" w:type="dxa"/>
            <w:gridSpan w:val="2"/>
            <w:tcBorders>
              <w:top w:val="nil"/>
              <w:left w:val="nil"/>
              <w:bottom w:val="single" w:sz="4" w:space="0" w:color="auto"/>
              <w:right w:val="single" w:sz="4" w:space="0" w:color="auto"/>
            </w:tcBorders>
            <w:shd w:val="clear" w:color="auto" w:fill="auto"/>
            <w:vAlign w:val="center"/>
            <w:hideMark/>
          </w:tcPr>
          <w:p w14:paraId="276700A7" w14:textId="77777777" w:rsidR="00642754" w:rsidRPr="003A0EE0" w:rsidRDefault="00642754" w:rsidP="00A95A57">
            <w:pPr>
              <w:jc w:val="center"/>
              <w:rPr>
                <w:rFonts w:asciiTheme="minorHAnsi" w:hAnsiTheme="minorHAnsi" w:cstheme="minorHAnsi"/>
                <w:strike/>
                <w:color w:val="000000"/>
                <w:sz w:val="22"/>
                <w:szCs w:val="22"/>
              </w:rPr>
            </w:pPr>
            <w:r w:rsidRPr="00AD1D61">
              <w:rPr>
                <w:rFonts w:asciiTheme="minorHAnsi" w:hAnsiTheme="minorHAnsi" w:cstheme="minorHAnsi"/>
                <w:color w:val="000000"/>
                <w:sz w:val="22"/>
                <w:szCs w:val="22"/>
              </w:rPr>
              <w:t>No. of straws</w:t>
            </w:r>
          </w:p>
        </w:tc>
        <w:tc>
          <w:tcPr>
            <w:tcW w:w="7655" w:type="dxa"/>
            <w:gridSpan w:val="10"/>
            <w:tcBorders>
              <w:top w:val="nil"/>
              <w:left w:val="nil"/>
              <w:bottom w:val="single" w:sz="4" w:space="0" w:color="auto"/>
              <w:right w:val="single" w:sz="4" w:space="0" w:color="auto"/>
            </w:tcBorders>
            <w:shd w:val="clear" w:color="auto" w:fill="auto"/>
            <w:vAlign w:val="center"/>
            <w:hideMark/>
          </w:tcPr>
          <w:p w14:paraId="3590BD24" w14:textId="77777777" w:rsidR="00642754" w:rsidRPr="003A0EE0" w:rsidRDefault="00642754" w:rsidP="00A95A57">
            <w:pPr>
              <w:jc w:val="center"/>
              <w:rPr>
                <w:rFonts w:asciiTheme="minorHAnsi" w:hAnsiTheme="minorHAnsi" w:cstheme="minorHAnsi"/>
                <w:strike/>
                <w:color w:val="000000"/>
                <w:sz w:val="22"/>
                <w:szCs w:val="22"/>
                <w:highlight w:val="yellow"/>
              </w:rPr>
            </w:pPr>
            <w:r w:rsidRPr="00AD1D61">
              <w:rPr>
                <w:rFonts w:asciiTheme="minorHAnsi" w:hAnsiTheme="minorHAnsi" w:cstheme="minorHAnsi"/>
                <w:color w:val="000000"/>
                <w:sz w:val="22"/>
                <w:szCs w:val="22"/>
              </w:rPr>
              <w:t>Name &amp; Address of Embryo Collection Herd/Centre</w:t>
            </w:r>
          </w:p>
        </w:tc>
      </w:tr>
      <w:tr w:rsidR="00642754" w:rsidRPr="00AD1D61" w14:paraId="2239A22F"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594" w:type="dxa"/>
            <w:tcBorders>
              <w:top w:val="nil"/>
              <w:left w:val="single" w:sz="4" w:space="0" w:color="auto"/>
              <w:bottom w:val="single" w:sz="4" w:space="0" w:color="auto"/>
              <w:right w:val="single" w:sz="4" w:space="0" w:color="auto"/>
            </w:tcBorders>
            <w:shd w:val="clear" w:color="auto" w:fill="auto"/>
            <w:noWrap/>
          </w:tcPr>
          <w:p w14:paraId="137F908E" w14:textId="77777777" w:rsidR="00642754" w:rsidRPr="00AD1D61" w:rsidRDefault="00642754" w:rsidP="00A95A57">
            <w:pPr>
              <w:jc w:val="center"/>
              <w:rPr>
                <w:rFonts w:asciiTheme="minorHAnsi" w:hAnsiTheme="minorHAnsi" w:cstheme="minorHAnsi"/>
                <w:sz w:val="22"/>
                <w:szCs w:val="22"/>
              </w:rPr>
            </w:pPr>
          </w:p>
        </w:tc>
        <w:tc>
          <w:tcPr>
            <w:tcW w:w="1478" w:type="dxa"/>
            <w:gridSpan w:val="3"/>
            <w:tcBorders>
              <w:top w:val="nil"/>
              <w:left w:val="nil"/>
              <w:bottom w:val="single" w:sz="4" w:space="0" w:color="auto"/>
              <w:right w:val="single" w:sz="4" w:space="0" w:color="auto"/>
            </w:tcBorders>
            <w:shd w:val="clear" w:color="auto" w:fill="auto"/>
            <w:noWrap/>
          </w:tcPr>
          <w:p w14:paraId="1FD94E70" w14:textId="77777777" w:rsidR="00642754" w:rsidRPr="00AD1D61" w:rsidRDefault="00642754" w:rsidP="00A95A57">
            <w:pPr>
              <w:jc w:val="center"/>
              <w:rPr>
                <w:rFonts w:asciiTheme="minorHAnsi" w:hAnsiTheme="minorHAnsi" w:cstheme="minorHAnsi"/>
                <w:sz w:val="22"/>
                <w:szCs w:val="22"/>
              </w:rPr>
            </w:pPr>
          </w:p>
        </w:tc>
        <w:tc>
          <w:tcPr>
            <w:tcW w:w="3160" w:type="dxa"/>
            <w:gridSpan w:val="5"/>
            <w:tcBorders>
              <w:top w:val="nil"/>
              <w:left w:val="nil"/>
              <w:bottom w:val="single" w:sz="4" w:space="0" w:color="auto"/>
              <w:right w:val="single" w:sz="4" w:space="0" w:color="auto"/>
            </w:tcBorders>
            <w:shd w:val="clear" w:color="auto" w:fill="auto"/>
            <w:noWrap/>
          </w:tcPr>
          <w:p w14:paraId="6EA2D0AA" w14:textId="77777777" w:rsidR="00642754" w:rsidRPr="00AD1D61" w:rsidRDefault="00642754" w:rsidP="00A95A57">
            <w:pPr>
              <w:jc w:val="center"/>
              <w:rPr>
                <w:rFonts w:asciiTheme="minorHAnsi" w:hAnsiTheme="minorHAnsi" w:cstheme="minorHAnsi"/>
                <w:sz w:val="22"/>
                <w:szCs w:val="22"/>
              </w:rPr>
            </w:pPr>
          </w:p>
        </w:tc>
        <w:tc>
          <w:tcPr>
            <w:tcW w:w="1134" w:type="dxa"/>
            <w:gridSpan w:val="2"/>
            <w:tcBorders>
              <w:top w:val="nil"/>
              <w:left w:val="nil"/>
              <w:bottom w:val="single" w:sz="4" w:space="0" w:color="auto"/>
              <w:right w:val="single" w:sz="4" w:space="0" w:color="auto"/>
            </w:tcBorders>
            <w:shd w:val="clear" w:color="auto" w:fill="auto"/>
            <w:noWrap/>
          </w:tcPr>
          <w:p w14:paraId="772BE983" w14:textId="77777777" w:rsidR="00642754" w:rsidRPr="00AD1D61" w:rsidRDefault="00642754" w:rsidP="00A95A57">
            <w:pPr>
              <w:jc w:val="center"/>
              <w:rPr>
                <w:rFonts w:asciiTheme="minorHAnsi" w:hAnsiTheme="minorHAnsi" w:cstheme="minorHAnsi"/>
                <w:sz w:val="22"/>
                <w:szCs w:val="22"/>
              </w:rPr>
            </w:pPr>
          </w:p>
        </w:tc>
        <w:tc>
          <w:tcPr>
            <w:tcW w:w="7655" w:type="dxa"/>
            <w:gridSpan w:val="10"/>
            <w:tcBorders>
              <w:top w:val="nil"/>
              <w:left w:val="nil"/>
              <w:bottom w:val="single" w:sz="4" w:space="0" w:color="auto"/>
              <w:right w:val="single" w:sz="4" w:space="0" w:color="auto"/>
            </w:tcBorders>
            <w:shd w:val="clear" w:color="auto" w:fill="auto"/>
            <w:noWrap/>
          </w:tcPr>
          <w:p w14:paraId="6AAA4C2F" w14:textId="77777777" w:rsidR="00642754" w:rsidRPr="003A0EE0" w:rsidRDefault="00642754" w:rsidP="00A95A57">
            <w:pPr>
              <w:rPr>
                <w:rFonts w:asciiTheme="minorHAnsi" w:hAnsiTheme="minorHAnsi" w:cstheme="minorHAnsi"/>
                <w:sz w:val="22"/>
                <w:szCs w:val="22"/>
                <w:highlight w:val="yellow"/>
              </w:rPr>
            </w:pPr>
          </w:p>
        </w:tc>
      </w:tr>
      <w:tr w:rsidR="00642754" w:rsidRPr="00AD1D61" w14:paraId="25BE03AE"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594" w:type="dxa"/>
            <w:tcBorders>
              <w:top w:val="single" w:sz="4" w:space="0" w:color="auto"/>
              <w:left w:val="single" w:sz="4" w:space="0" w:color="auto"/>
              <w:bottom w:val="single" w:sz="4" w:space="0" w:color="auto"/>
              <w:right w:val="single" w:sz="4" w:space="0" w:color="auto"/>
            </w:tcBorders>
            <w:shd w:val="clear" w:color="auto" w:fill="auto"/>
            <w:noWrap/>
            <w:hideMark/>
          </w:tcPr>
          <w:p w14:paraId="180FA943" w14:textId="77777777" w:rsidR="00642754" w:rsidRPr="00AD1D61" w:rsidRDefault="00642754" w:rsidP="00A95A57">
            <w:pPr>
              <w:rPr>
                <w:rFonts w:asciiTheme="minorHAnsi" w:hAnsiTheme="minorHAnsi" w:cstheme="minorHAnsi"/>
                <w:sz w:val="22"/>
                <w:szCs w:val="22"/>
              </w:rPr>
            </w:pPr>
          </w:p>
        </w:tc>
        <w:tc>
          <w:tcPr>
            <w:tcW w:w="1478" w:type="dxa"/>
            <w:gridSpan w:val="3"/>
            <w:tcBorders>
              <w:top w:val="single" w:sz="4" w:space="0" w:color="auto"/>
              <w:left w:val="nil"/>
              <w:bottom w:val="single" w:sz="4" w:space="0" w:color="auto"/>
              <w:right w:val="single" w:sz="4" w:space="0" w:color="auto"/>
            </w:tcBorders>
            <w:shd w:val="clear" w:color="auto" w:fill="auto"/>
            <w:noWrap/>
            <w:hideMark/>
          </w:tcPr>
          <w:p w14:paraId="2BDD2E0E" w14:textId="77777777" w:rsidR="00642754" w:rsidRPr="00AD1D61" w:rsidRDefault="00642754" w:rsidP="00A95A57">
            <w:pPr>
              <w:rPr>
                <w:rFonts w:asciiTheme="minorHAnsi" w:hAnsiTheme="minorHAnsi" w:cstheme="minorHAnsi"/>
                <w:sz w:val="22"/>
                <w:szCs w:val="22"/>
              </w:rPr>
            </w:pPr>
          </w:p>
        </w:tc>
        <w:tc>
          <w:tcPr>
            <w:tcW w:w="3160" w:type="dxa"/>
            <w:gridSpan w:val="5"/>
            <w:tcBorders>
              <w:top w:val="single" w:sz="4" w:space="0" w:color="auto"/>
              <w:left w:val="nil"/>
              <w:bottom w:val="single" w:sz="4" w:space="0" w:color="auto"/>
              <w:right w:val="single" w:sz="4" w:space="0" w:color="auto"/>
            </w:tcBorders>
            <w:shd w:val="clear" w:color="auto" w:fill="auto"/>
            <w:noWrap/>
            <w:hideMark/>
          </w:tcPr>
          <w:p w14:paraId="5F3CAA32" w14:textId="77777777" w:rsidR="00642754" w:rsidRPr="00AD1D61" w:rsidRDefault="00642754" w:rsidP="00A95A57">
            <w:pPr>
              <w:rPr>
                <w:rFonts w:asciiTheme="minorHAnsi" w:hAnsiTheme="minorHAnsi" w:cstheme="minorHAnsi"/>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355A3B92" w14:textId="77777777" w:rsidR="00642754" w:rsidRPr="00AD1D61" w:rsidRDefault="00642754" w:rsidP="00A95A57">
            <w:pPr>
              <w:rPr>
                <w:rFonts w:asciiTheme="minorHAnsi" w:hAnsiTheme="minorHAnsi" w:cstheme="minorHAnsi"/>
                <w:sz w:val="22"/>
                <w:szCs w:val="22"/>
              </w:rPr>
            </w:pPr>
          </w:p>
        </w:tc>
        <w:tc>
          <w:tcPr>
            <w:tcW w:w="7655" w:type="dxa"/>
            <w:gridSpan w:val="10"/>
            <w:tcBorders>
              <w:top w:val="single" w:sz="4" w:space="0" w:color="auto"/>
              <w:left w:val="nil"/>
              <w:bottom w:val="single" w:sz="4" w:space="0" w:color="auto"/>
              <w:right w:val="single" w:sz="4" w:space="0" w:color="auto"/>
            </w:tcBorders>
            <w:shd w:val="clear" w:color="auto" w:fill="auto"/>
            <w:noWrap/>
            <w:hideMark/>
          </w:tcPr>
          <w:p w14:paraId="61AC3018" w14:textId="77777777" w:rsidR="00642754" w:rsidRPr="00AD1D61" w:rsidRDefault="00642754" w:rsidP="00A95A57">
            <w:pPr>
              <w:rPr>
                <w:rFonts w:asciiTheme="minorHAnsi" w:hAnsiTheme="minorHAnsi" w:cstheme="minorHAnsi"/>
                <w:sz w:val="22"/>
                <w:szCs w:val="22"/>
              </w:rPr>
            </w:pPr>
          </w:p>
        </w:tc>
      </w:tr>
      <w:tr w:rsidR="00642754" w:rsidRPr="00AD1D61" w14:paraId="6172D5D3"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15021"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14:paraId="059FE077" w14:textId="77777777" w:rsidR="00642754" w:rsidRPr="00AD1D61" w:rsidRDefault="00642754" w:rsidP="00A95A57">
            <w:pPr>
              <w:rPr>
                <w:rFonts w:asciiTheme="minorHAnsi" w:hAnsiTheme="minorHAnsi" w:cstheme="minorHAnsi"/>
                <w:b/>
                <w:bCs/>
                <w:color w:val="000000"/>
                <w:sz w:val="22"/>
                <w:szCs w:val="22"/>
              </w:rPr>
            </w:pPr>
            <w:r w:rsidRPr="00AD1D61">
              <w:rPr>
                <w:rFonts w:asciiTheme="minorHAnsi" w:hAnsiTheme="minorHAnsi" w:cstheme="minorHAnsi"/>
                <w:b/>
                <w:bCs/>
                <w:color w:val="000000"/>
                <w:sz w:val="22"/>
                <w:szCs w:val="22"/>
              </w:rPr>
              <w:t>Test information</w:t>
            </w:r>
          </w:p>
        </w:tc>
      </w:tr>
      <w:tr w:rsidR="00642754" w:rsidRPr="00AD1D61" w14:paraId="423EE6A2"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696" w:type="dxa"/>
            <w:gridSpan w:val="2"/>
            <w:tcBorders>
              <w:top w:val="nil"/>
              <w:left w:val="single" w:sz="4" w:space="0" w:color="auto"/>
              <w:bottom w:val="single" w:sz="4" w:space="0" w:color="auto"/>
              <w:right w:val="single" w:sz="4" w:space="0" w:color="auto"/>
            </w:tcBorders>
            <w:shd w:val="clear" w:color="auto" w:fill="auto"/>
            <w:vAlign w:val="center"/>
            <w:hideMark/>
          </w:tcPr>
          <w:p w14:paraId="0D81DA05"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 </w:t>
            </w:r>
          </w:p>
        </w:tc>
        <w:tc>
          <w:tcPr>
            <w:tcW w:w="1821" w:type="dxa"/>
            <w:gridSpan w:val="4"/>
            <w:tcBorders>
              <w:top w:val="nil"/>
              <w:left w:val="nil"/>
              <w:bottom w:val="single" w:sz="4" w:space="0" w:color="auto"/>
              <w:right w:val="single" w:sz="4" w:space="0" w:color="auto"/>
            </w:tcBorders>
            <w:shd w:val="clear" w:color="auto" w:fill="auto"/>
            <w:vAlign w:val="center"/>
            <w:hideMark/>
          </w:tcPr>
          <w:p w14:paraId="4995A78A"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 </w:t>
            </w:r>
          </w:p>
        </w:tc>
        <w:tc>
          <w:tcPr>
            <w:tcW w:w="2715" w:type="dxa"/>
            <w:gridSpan w:val="3"/>
            <w:tcBorders>
              <w:top w:val="single" w:sz="4" w:space="0" w:color="auto"/>
              <w:left w:val="nil"/>
              <w:bottom w:val="single" w:sz="4" w:space="0" w:color="auto"/>
              <w:right w:val="single" w:sz="4" w:space="0" w:color="auto"/>
            </w:tcBorders>
            <w:shd w:val="clear" w:color="auto" w:fill="auto"/>
            <w:vAlign w:val="center"/>
            <w:hideMark/>
          </w:tcPr>
          <w:p w14:paraId="0D493C0B"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Collection period for consignment</w:t>
            </w:r>
          </w:p>
        </w:tc>
        <w:tc>
          <w:tcPr>
            <w:tcW w:w="2835" w:type="dxa"/>
            <w:gridSpan w:val="5"/>
            <w:tcBorders>
              <w:top w:val="single" w:sz="4" w:space="0" w:color="auto"/>
              <w:left w:val="nil"/>
              <w:bottom w:val="single" w:sz="4" w:space="0" w:color="auto"/>
              <w:right w:val="single" w:sz="4" w:space="0" w:color="auto"/>
            </w:tcBorders>
            <w:shd w:val="clear" w:color="auto" w:fill="auto"/>
            <w:vAlign w:val="center"/>
            <w:hideMark/>
          </w:tcPr>
          <w:p w14:paraId="4D911C7B"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Mycoplasma </w:t>
            </w:r>
            <w:proofErr w:type="spellStart"/>
            <w:r>
              <w:rPr>
                <w:rFonts w:asciiTheme="minorHAnsi" w:hAnsiTheme="minorHAnsi" w:cstheme="minorHAnsi"/>
                <w:color w:val="000000"/>
                <w:sz w:val="22"/>
                <w:szCs w:val="22"/>
              </w:rPr>
              <w:t>bovis</w:t>
            </w:r>
            <w:proofErr w:type="spellEnd"/>
          </w:p>
        </w:tc>
        <w:tc>
          <w:tcPr>
            <w:tcW w:w="2977" w:type="dxa"/>
            <w:gridSpan w:val="4"/>
            <w:tcBorders>
              <w:top w:val="single" w:sz="4" w:space="0" w:color="auto"/>
              <w:left w:val="nil"/>
              <w:bottom w:val="single" w:sz="4" w:space="0" w:color="auto"/>
              <w:right w:val="single" w:sz="4" w:space="0" w:color="auto"/>
            </w:tcBorders>
            <w:shd w:val="clear" w:color="auto" w:fill="auto"/>
            <w:vAlign w:val="center"/>
          </w:tcPr>
          <w:p w14:paraId="52FE7426"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Leptospirosis</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14:paraId="06BAAB01"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Q fever</w:t>
            </w:r>
          </w:p>
        </w:tc>
      </w:tr>
      <w:tr w:rsidR="00642754" w:rsidRPr="00AD1D61" w14:paraId="20545DF2"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696" w:type="dxa"/>
            <w:gridSpan w:val="2"/>
            <w:tcBorders>
              <w:top w:val="nil"/>
              <w:left w:val="single" w:sz="4" w:space="0" w:color="auto"/>
              <w:bottom w:val="single" w:sz="4" w:space="0" w:color="auto"/>
              <w:right w:val="single" w:sz="4" w:space="0" w:color="auto"/>
            </w:tcBorders>
            <w:shd w:val="clear" w:color="auto" w:fill="auto"/>
            <w:vAlign w:val="center"/>
            <w:hideMark/>
          </w:tcPr>
          <w:p w14:paraId="0222A135"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Female donor ID</w:t>
            </w:r>
          </w:p>
        </w:tc>
        <w:tc>
          <w:tcPr>
            <w:tcW w:w="1821" w:type="dxa"/>
            <w:gridSpan w:val="4"/>
            <w:tcBorders>
              <w:top w:val="nil"/>
              <w:left w:val="nil"/>
              <w:bottom w:val="single" w:sz="4" w:space="0" w:color="auto"/>
              <w:right w:val="single" w:sz="4" w:space="0" w:color="auto"/>
            </w:tcBorders>
            <w:shd w:val="clear" w:color="auto" w:fill="auto"/>
            <w:vAlign w:val="center"/>
            <w:hideMark/>
          </w:tcPr>
          <w:p w14:paraId="058F2541"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Date of entry into Embryo Collection Herd/Centre</w:t>
            </w:r>
          </w:p>
        </w:tc>
        <w:tc>
          <w:tcPr>
            <w:tcW w:w="1259" w:type="dxa"/>
            <w:tcBorders>
              <w:top w:val="nil"/>
              <w:left w:val="nil"/>
              <w:bottom w:val="single" w:sz="4" w:space="0" w:color="auto"/>
              <w:right w:val="single" w:sz="4" w:space="0" w:color="auto"/>
            </w:tcBorders>
            <w:shd w:val="clear" w:color="auto" w:fill="auto"/>
            <w:vAlign w:val="center"/>
            <w:hideMark/>
          </w:tcPr>
          <w:p w14:paraId="5F94EE87"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Collection period start</w:t>
            </w:r>
          </w:p>
        </w:tc>
        <w:tc>
          <w:tcPr>
            <w:tcW w:w="1456" w:type="dxa"/>
            <w:gridSpan w:val="2"/>
            <w:tcBorders>
              <w:top w:val="nil"/>
              <w:left w:val="nil"/>
              <w:bottom w:val="single" w:sz="4" w:space="0" w:color="auto"/>
              <w:right w:val="single" w:sz="4" w:space="0" w:color="auto"/>
            </w:tcBorders>
            <w:shd w:val="clear" w:color="auto" w:fill="auto"/>
            <w:vAlign w:val="center"/>
            <w:hideMark/>
          </w:tcPr>
          <w:p w14:paraId="6F8F9F8D"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Collection period end</w:t>
            </w:r>
          </w:p>
        </w:tc>
        <w:tc>
          <w:tcPr>
            <w:tcW w:w="1134" w:type="dxa"/>
            <w:gridSpan w:val="2"/>
            <w:tcBorders>
              <w:top w:val="nil"/>
              <w:left w:val="nil"/>
              <w:bottom w:val="single" w:sz="4" w:space="0" w:color="auto"/>
              <w:right w:val="single" w:sz="4" w:space="0" w:color="auto"/>
            </w:tcBorders>
            <w:shd w:val="clear" w:color="auto" w:fill="auto"/>
            <w:vAlign w:val="center"/>
            <w:hideMark/>
          </w:tcPr>
          <w:p w14:paraId="73E8D211"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Test sampling date</w:t>
            </w:r>
          </w:p>
        </w:tc>
        <w:tc>
          <w:tcPr>
            <w:tcW w:w="851" w:type="dxa"/>
            <w:gridSpan w:val="2"/>
            <w:tcBorders>
              <w:top w:val="nil"/>
              <w:left w:val="nil"/>
              <w:bottom w:val="single" w:sz="4" w:space="0" w:color="auto"/>
              <w:right w:val="single" w:sz="4" w:space="0" w:color="auto"/>
            </w:tcBorders>
            <w:shd w:val="clear" w:color="auto" w:fill="auto"/>
            <w:vAlign w:val="center"/>
          </w:tcPr>
          <w:p w14:paraId="45CFBB1B"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Test type</w:t>
            </w:r>
          </w:p>
        </w:tc>
        <w:tc>
          <w:tcPr>
            <w:tcW w:w="850" w:type="dxa"/>
            <w:tcBorders>
              <w:top w:val="nil"/>
              <w:left w:val="nil"/>
              <w:bottom w:val="single" w:sz="4" w:space="0" w:color="auto"/>
              <w:right w:val="single" w:sz="4" w:space="0" w:color="auto"/>
            </w:tcBorders>
            <w:shd w:val="clear" w:color="auto" w:fill="auto"/>
            <w:vAlign w:val="center"/>
            <w:hideMark/>
          </w:tcPr>
          <w:p w14:paraId="4D49C80F"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1134" w:type="dxa"/>
            <w:tcBorders>
              <w:top w:val="nil"/>
              <w:left w:val="nil"/>
              <w:bottom w:val="single" w:sz="4" w:space="0" w:color="auto"/>
              <w:right w:val="single" w:sz="4" w:space="0" w:color="auto"/>
            </w:tcBorders>
            <w:shd w:val="clear" w:color="auto" w:fill="auto"/>
            <w:vAlign w:val="center"/>
          </w:tcPr>
          <w:p w14:paraId="228CCBB5"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Test sampling date</w:t>
            </w:r>
          </w:p>
        </w:tc>
        <w:tc>
          <w:tcPr>
            <w:tcW w:w="851" w:type="dxa"/>
            <w:tcBorders>
              <w:top w:val="nil"/>
              <w:left w:val="nil"/>
              <w:bottom w:val="single" w:sz="4" w:space="0" w:color="auto"/>
              <w:right w:val="single" w:sz="4" w:space="0" w:color="auto"/>
            </w:tcBorders>
            <w:shd w:val="clear" w:color="auto" w:fill="auto"/>
            <w:vAlign w:val="center"/>
            <w:hideMark/>
          </w:tcPr>
          <w:p w14:paraId="0E6F9395"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Test type</w:t>
            </w:r>
            <w:r w:rsidRPr="00193B6A">
              <w:rPr>
                <w:rFonts w:asciiTheme="minorHAnsi" w:hAnsiTheme="minorHAnsi" w:cstheme="minorHAnsi"/>
                <w:color w:val="00000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14:paraId="697D70C6" w14:textId="77777777" w:rsidR="00642754" w:rsidRPr="00AD1D61" w:rsidRDefault="00642754" w:rsidP="00A95A57">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1134" w:type="dxa"/>
            <w:tcBorders>
              <w:top w:val="nil"/>
              <w:left w:val="nil"/>
              <w:bottom w:val="single" w:sz="4" w:space="0" w:color="auto"/>
              <w:right w:val="single" w:sz="4" w:space="0" w:color="auto"/>
            </w:tcBorders>
            <w:shd w:val="clear" w:color="auto" w:fill="auto"/>
            <w:vAlign w:val="center"/>
            <w:hideMark/>
          </w:tcPr>
          <w:p w14:paraId="0C5C5E3C"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Test sampling date</w:t>
            </w:r>
          </w:p>
        </w:tc>
        <w:tc>
          <w:tcPr>
            <w:tcW w:w="851" w:type="dxa"/>
            <w:tcBorders>
              <w:top w:val="nil"/>
              <w:left w:val="nil"/>
              <w:bottom w:val="single" w:sz="4" w:space="0" w:color="auto"/>
              <w:right w:val="single" w:sz="4" w:space="0" w:color="auto"/>
            </w:tcBorders>
            <w:shd w:val="clear" w:color="auto" w:fill="auto"/>
            <w:vAlign w:val="center"/>
            <w:hideMark/>
          </w:tcPr>
          <w:p w14:paraId="4E97D267" w14:textId="77777777" w:rsidR="00642754" w:rsidRPr="00AD1D61" w:rsidRDefault="00642754" w:rsidP="00A95A57">
            <w:pPr>
              <w:jc w:val="center"/>
              <w:rPr>
                <w:rFonts w:asciiTheme="minorHAnsi" w:hAnsiTheme="minorHAnsi" w:cstheme="minorHAnsi"/>
                <w:color w:val="000000"/>
                <w:sz w:val="22"/>
                <w:szCs w:val="22"/>
              </w:rPr>
            </w:pPr>
            <w:r w:rsidRPr="00AD1D61">
              <w:rPr>
                <w:rFonts w:asciiTheme="minorHAnsi" w:hAnsiTheme="minorHAnsi" w:cstheme="minorHAnsi"/>
                <w:color w:val="000000"/>
                <w:sz w:val="22"/>
                <w:szCs w:val="22"/>
              </w:rPr>
              <w:t>Test type</w:t>
            </w:r>
          </w:p>
        </w:tc>
        <w:tc>
          <w:tcPr>
            <w:tcW w:w="992" w:type="dxa"/>
            <w:tcBorders>
              <w:top w:val="nil"/>
              <w:left w:val="nil"/>
              <w:bottom w:val="single" w:sz="4" w:space="0" w:color="auto"/>
              <w:right w:val="single" w:sz="4" w:space="0" w:color="auto"/>
            </w:tcBorders>
            <w:shd w:val="clear" w:color="auto" w:fill="auto"/>
            <w:vAlign w:val="center"/>
            <w:hideMark/>
          </w:tcPr>
          <w:p w14:paraId="316F9282" w14:textId="77777777" w:rsidR="00642754" w:rsidRPr="00AD1D61" w:rsidRDefault="00642754" w:rsidP="00A95A57">
            <w:pPr>
              <w:rPr>
                <w:rFonts w:asciiTheme="minorHAnsi" w:hAnsiTheme="minorHAnsi" w:cstheme="minorHAnsi"/>
                <w:color w:val="000000"/>
                <w:sz w:val="22"/>
                <w:szCs w:val="22"/>
              </w:rPr>
            </w:pPr>
            <w:r w:rsidRPr="00193B6A">
              <w:rPr>
                <w:rFonts w:asciiTheme="minorHAnsi" w:hAnsiTheme="minorHAnsi" w:cstheme="minorHAnsi"/>
                <w:color w:val="000000"/>
                <w:sz w:val="22"/>
                <w:szCs w:val="22"/>
              </w:rPr>
              <w:t xml:space="preserve">Result </w:t>
            </w:r>
          </w:p>
        </w:tc>
      </w:tr>
      <w:tr w:rsidR="00642754" w:rsidRPr="00AD1D61" w14:paraId="798653D9"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696" w:type="dxa"/>
            <w:gridSpan w:val="2"/>
            <w:tcBorders>
              <w:top w:val="nil"/>
              <w:left w:val="single" w:sz="4" w:space="0" w:color="auto"/>
              <w:bottom w:val="single" w:sz="4" w:space="0" w:color="auto"/>
              <w:right w:val="single" w:sz="4" w:space="0" w:color="auto"/>
            </w:tcBorders>
            <w:shd w:val="clear" w:color="auto" w:fill="auto"/>
          </w:tcPr>
          <w:p w14:paraId="5FA4C2C9" w14:textId="77777777" w:rsidR="00642754" w:rsidRPr="00AD1D61" w:rsidRDefault="00642754" w:rsidP="00A95A57">
            <w:pPr>
              <w:rPr>
                <w:rFonts w:asciiTheme="minorHAnsi" w:hAnsiTheme="minorHAnsi" w:cstheme="minorHAnsi"/>
                <w:sz w:val="22"/>
                <w:szCs w:val="22"/>
              </w:rPr>
            </w:pPr>
          </w:p>
        </w:tc>
        <w:tc>
          <w:tcPr>
            <w:tcW w:w="1821" w:type="dxa"/>
            <w:gridSpan w:val="4"/>
            <w:tcBorders>
              <w:top w:val="nil"/>
              <w:left w:val="nil"/>
              <w:bottom w:val="single" w:sz="4" w:space="0" w:color="auto"/>
              <w:right w:val="single" w:sz="4" w:space="0" w:color="auto"/>
            </w:tcBorders>
            <w:shd w:val="clear" w:color="auto" w:fill="auto"/>
          </w:tcPr>
          <w:p w14:paraId="4ED189DC" w14:textId="77777777" w:rsidR="00642754" w:rsidRPr="00AD1D61" w:rsidRDefault="00642754" w:rsidP="00A95A57">
            <w:pPr>
              <w:rPr>
                <w:rFonts w:asciiTheme="minorHAnsi" w:hAnsiTheme="minorHAnsi" w:cstheme="minorHAnsi"/>
                <w:sz w:val="22"/>
                <w:szCs w:val="22"/>
              </w:rPr>
            </w:pPr>
          </w:p>
        </w:tc>
        <w:tc>
          <w:tcPr>
            <w:tcW w:w="1259" w:type="dxa"/>
            <w:tcBorders>
              <w:top w:val="nil"/>
              <w:left w:val="nil"/>
              <w:bottom w:val="single" w:sz="4" w:space="0" w:color="auto"/>
              <w:right w:val="single" w:sz="4" w:space="0" w:color="auto"/>
            </w:tcBorders>
            <w:shd w:val="clear" w:color="auto" w:fill="auto"/>
          </w:tcPr>
          <w:p w14:paraId="57A2ABE4" w14:textId="77777777" w:rsidR="00642754" w:rsidRPr="00AD1D61" w:rsidRDefault="00642754" w:rsidP="00A95A57">
            <w:pPr>
              <w:rPr>
                <w:rFonts w:asciiTheme="minorHAnsi" w:hAnsiTheme="minorHAnsi" w:cstheme="minorHAnsi"/>
                <w:sz w:val="22"/>
                <w:szCs w:val="22"/>
              </w:rPr>
            </w:pPr>
          </w:p>
        </w:tc>
        <w:tc>
          <w:tcPr>
            <w:tcW w:w="1456" w:type="dxa"/>
            <w:gridSpan w:val="2"/>
            <w:tcBorders>
              <w:top w:val="nil"/>
              <w:left w:val="nil"/>
              <w:bottom w:val="single" w:sz="4" w:space="0" w:color="auto"/>
              <w:right w:val="single" w:sz="4" w:space="0" w:color="auto"/>
            </w:tcBorders>
            <w:shd w:val="clear" w:color="auto" w:fill="auto"/>
          </w:tcPr>
          <w:p w14:paraId="16A9240B" w14:textId="77777777" w:rsidR="00642754" w:rsidRPr="00AD1D61" w:rsidRDefault="00642754" w:rsidP="00A95A57">
            <w:pPr>
              <w:rPr>
                <w:rFonts w:asciiTheme="minorHAnsi" w:hAnsiTheme="minorHAnsi" w:cstheme="minorHAnsi"/>
                <w:sz w:val="22"/>
                <w:szCs w:val="22"/>
              </w:rPr>
            </w:pPr>
          </w:p>
        </w:tc>
        <w:tc>
          <w:tcPr>
            <w:tcW w:w="1134" w:type="dxa"/>
            <w:gridSpan w:val="2"/>
            <w:tcBorders>
              <w:top w:val="nil"/>
              <w:left w:val="nil"/>
              <w:bottom w:val="single" w:sz="4" w:space="0" w:color="auto"/>
              <w:right w:val="single" w:sz="4" w:space="0" w:color="auto"/>
            </w:tcBorders>
            <w:shd w:val="clear" w:color="auto" w:fill="auto"/>
          </w:tcPr>
          <w:p w14:paraId="71D88825" w14:textId="77777777" w:rsidR="00642754" w:rsidRPr="00AD1D61" w:rsidRDefault="00642754" w:rsidP="00A95A57">
            <w:pPr>
              <w:rPr>
                <w:rFonts w:asciiTheme="minorHAnsi" w:hAnsiTheme="minorHAnsi" w:cstheme="minorHAnsi"/>
                <w:sz w:val="22"/>
                <w:szCs w:val="22"/>
              </w:rPr>
            </w:pPr>
          </w:p>
        </w:tc>
        <w:tc>
          <w:tcPr>
            <w:tcW w:w="851" w:type="dxa"/>
            <w:gridSpan w:val="2"/>
            <w:tcBorders>
              <w:top w:val="nil"/>
              <w:left w:val="nil"/>
              <w:bottom w:val="single" w:sz="4" w:space="0" w:color="auto"/>
              <w:right w:val="single" w:sz="4" w:space="0" w:color="auto"/>
            </w:tcBorders>
            <w:shd w:val="clear" w:color="auto" w:fill="auto"/>
          </w:tcPr>
          <w:p w14:paraId="1AEBDE97" w14:textId="77777777" w:rsidR="00642754" w:rsidRPr="00AD1D61" w:rsidRDefault="00642754" w:rsidP="00A95A57">
            <w:pPr>
              <w:rPr>
                <w:rFonts w:asciiTheme="minorHAnsi" w:hAnsiTheme="minorHAnsi" w:cstheme="minorHAnsi"/>
                <w:sz w:val="22"/>
                <w:szCs w:val="22"/>
              </w:rPr>
            </w:pPr>
          </w:p>
        </w:tc>
        <w:tc>
          <w:tcPr>
            <w:tcW w:w="850" w:type="dxa"/>
            <w:tcBorders>
              <w:top w:val="nil"/>
              <w:left w:val="nil"/>
              <w:bottom w:val="single" w:sz="4" w:space="0" w:color="auto"/>
              <w:right w:val="single" w:sz="4" w:space="0" w:color="auto"/>
            </w:tcBorders>
            <w:shd w:val="clear" w:color="auto" w:fill="auto"/>
          </w:tcPr>
          <w:p w14:paraId="65C7171A" w14:textId="77777777" w:rsidR="00642754" w:rsidRPr="00AD1D61" w:rsidRDefault="00642754" w:rsidP="00A95A57">
            <w:pPr>
              <w:rPr>
                <w:rFonts w:asciiTheme="minorHAnsi" w:hAnsiTheme="minorHAnsi" w:cstheme="minorHAnsi"/>
                <w:sz w:val="22"/>
                <w:szCs w:val="22"/>
              </w:rPr>
            </w:pPr>
          </w:p>
        </w:tc>
        <w:tc>
          <w:tcPr>
            <w:tcW w:w="1134" w:type="dxa"/>
            <w:tcBorders>
              <w:top w:val="nil"/>
              <w:left w:val="nil"/>
              <w:bottom w:val="single" w:sz="4" w:space="0" w:color="auto"/>
              <w:right w:val="single" w:sz="4" w:space="0" w:color="auto"/>
            </w:tcBorders>
            <w:shd w:val="clear" w:color="auto" w:fill="auto"/>
          </w:tcPr>
          <w:p w14:paraId="21CE2EE4" w14:textId="77777777" w:rsidR="00642754" w:rsidRPr="00AD1D61" w:rsidRDefault="00642754" w:rsidP="00A95A57">
            <w:pP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shd w:val="clear" w:color="auto" w:fill="auto"/>
          </w:tcPr>
          <w:p w14:paraId="7DE9B0A0" w14:textId="77777777" w:rsidR="00642754" w:rsidRPr="00AD1D61" w:rsidRDefault="00642754" w:rsidP="00A95A57">
            <w:pPr>
              <w:rPr>
                <w:rFonts w:asciiTheme="minorHAnsi" w:hAnsiTheme="minorHAnsi" w:cstheme="minorHAnsi"/>
                <w:sz w:val="22"/>
                <w:szCs w:val="22"/>
              </w:rPr>
            </w:pPr>
          </w:p>
        </w:tc>
        <w:tc>
          <w:tcPr>
            <w:tcW w:w="992" w:type="dxa"/>
            <w:gridSpan w:val="2"/>
            <w:tcBorders>
              <w:top w:val="nil"/>
              <w:left w:val="nil"/>
              <w:bottom w:val="single" w:sz="4" w:space="0" w:color="auto"/>
              <w:right w:val="single" w:sz="4" w:space="0" w:color="auto"/>
            </w:tcBorders>
            <w:shd w:val="clear" w:color="auto" w:fill="auto"/>
          </w:tcPr>
          <w:p w14:paraId="0929D520" w14:textId="77777777" w:rsidR="00642754" w:rsidRPr="00AD1D61" w:rsidRDefault="00642754" w:rsidP="00A95A57">
            <w:pPr>
              <w:rPr>
                <w:rFonts w:asciiTheme="minorHAnsi" w:hAnsiTheme="minorHAnsi" w:cstheme="minorHAnsi"/>
                <w:sz w:val="22"/>
                <w:szCs w:val="22"/>
              </w:rPr>
            </w:pPr>
          </w:p>
        </w:tc>
        <w:tc>
          <w:tcPr>
            <w:tcW w:w="1134" w:type="dxa"/>
            <w:tcBorders>
              <w:top w:val="nil"/>
              <w:left w:val="nil"/>
              <w:bottom w:val="single" w:sz="4" w:space="0" w:color="auto"/>
              <w:right w:val="single" w:sz="4" w:space="0" w:color="auto"/>
            </w:tcBorders>
            <w:shd w:val="clear" w:color="auto" w:fill="auto"/>
          </w:tcPr>
          <w:p w14:paraId="24E1EECA" w14:textId="77777777" w:rsidR="00642754" w:rsidRPr="00AD1D61" w:rsidRDefault="00642754" w:rsidP="00A95A57">
            <w:pP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shd w:val="clear" w:color="auto" w:fill="auto"/>
          </w:tcPr>
          <w:p w14:paraId="0A927DC6" w14:textId="77777777" w:rsidR="00642754" w:rsidRPr="00AD1D61" w:rsidRDefault="00642754" w:rsidP="00A95A57">
            <w:pPr>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tcPr>
          <w:p w14:paraId="30EFC5DC" w14:textId="77777777" w:rsidR="00642754" w:rsidRPr="00AD1D61" w:rsidRDefault="00642754" w:rsidP="00A95A57">
            <w:pPr>
              <w:rPr>
                <w:rFonts w:asciiTheme="minorHAnsi" w:hAnsiTheme="minorHAnsi" w:cstheme="minorHAnsi"/>
                <w:sz w:val="22"/>
                <w:szCs w:val="22"/>
              </w:rPr>
            </w:pPr>
          </w:p>
        </w:tc>
      </w:tr>
      <w:tr w:rsidR="00642754" w:rsidRPr="00AD1D61" w14:paraId="63C0E973" w14:textId="77777777" w:rsidTr="00A9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696" w:type="dxa"/>
            <w:gridSpan w:val="2"/>
            <w:tcBorders>
              <w:top w:val="nil"/>
              <w:left w:val="single" w:sz="4" w:space="0" w:color="auto"/>
              <w:bottom w:val="single" w:sz="4" w:space="0" w:color="auto"/>
              <w:right w:val="single" w:sz="4" w:space="0" w:color="auto"/>
            </w:tcBorders>
            <w:shd w:val="clear" w:color="auto" w:fill="auto"/>
          </w:tcPr>
          <w:p w14:paraId="314B9E40" w14:textId="77777777" w:rsidR="00642754" w:rsidRPr="00AD1D61" w:rsidRDefault="00642754" w:rsidP="00A95A57">
            <w:pPr>
              <w:rPr>
                <w:rFonts w:asciiTheme="minorHAnsi" w:hAnsiTheme="minorHAnsi" w:cstheme="minorHAnsi"/>
                <w:sz w:val="22"/>
                <w:szCs w:val="22"/>
              </w:rPr>
            </w:pPr>
          </w:p>
        </w:tc>
        <w:tc>
          <w:tcPr>
            <w:tcW w:w="1821" w:type="dxa"/>
            <w:gridSpan w:val="4"/>
            <w:tcBorders>
              <w:top w:val="nil"/>
              <w:left w:val="nil"/>
              <w:bottom w:val="single" w:sz="4" w:space="0" w:color="auto"/>
              <w:right w:val="single" w:sz="4" w:space="0" w:color="auto"/>
            </w:tcBorders>
            <w:shd w:val="clear" w:color="auto" w:fill="auto"/>
          </w:tcPr>
          <w:p w14:paraId="3D02BED0" w14:textId="77777777" w:rsidR="00642754" w:rsidRPr="00AD1D61" w:rsidRDefault="00642754" w:rsidP="00A95A57">
            <w:pPr>
              <w:rPr>
                <w:rFonts w:asciiTheme="minorHAnsi" w:hAnsiTheme="minorHAnsi" w:cstheme="minorHAnsi"/>
                <w:sz w:val="22"/>
                <w:szCs w:val="22"/>
              </w:rPr>
            </w:pPr>
          </w:p>
        </w:tc>
        <w:tc>
          <w:tcPr>
            <w:tcW w:w="1259" w:type="dxa"/>
            <w:tcBorders>
              <w:top w:val="nil"/>
              <w:left w:val="nil"/>
              <w:bottom w:val="single" w:sz="4" w:space="0" w:color="auto"/>
              <w:right w:val="single" w:sz="4" w:space="0" w:color="auto"/>
            </w:tcBorders>
            <w:shd w:val="clear" w:color="auto" w:fill="auto"/>
          </w:tcPr>
          <w:p w14:paraId="2D5F08EE" w14:textId="77777777" w:rsidR="00642754" w:rsidRPr="00AD1D61" w:rsidRDefault="00642754" w:rsidP="00A95A57">
            <w:pPr>
              <w:rPr>
                <w:rFonts w:asciiTheme="minorHAnsi" w:hAnsiTheme="minorHAnsi" w:cstheme="minorHAnsi"/>
                <w:sz w:val="22"/>
                <w:szCs w:val="22"/>
              </w:rPr>
            </w:pPr>
          </w:p>
        </w:tc>
        <w:tc>
          <w:tcPr>
            <w:tcW w:w="1456" w:type="dxa"/>
            <w:gridSpan w:val="2"/>
            <w:tcBorders>
              <w:top w:val="nil"/>
              <w:left w:val="nil"/>
              <w:bottom w:val="single" w:sz="4" w:space="0" w:color="auto"/>
              <w:right w:val="single" w:sz="4" w:space="0" w:color="auto"/>
            </w:tcBorders>
            <w:shd w:val="clear" w:color="auto" w:fill="auto"/>
          </w:tcPr>
          <w:p w14:paraId="31E6645C" w14:textId="77777777" w:rsidR="00642754" w:rsidRPr="00AD1D61" w:rsidRDefault="00642754" w:rsidP="00A95A57">
            <w:pPr>
              <w:rPr>
                <w:rFonts w:asciiTheme="minorHAnsi" w:hAnsiTheme="minorHAnsi" w:cstheme="minorHAnsi"/>
                <w:sz w:val="22"/>
                <w:szCs w:val="22"/>
              </w:rPr>
            </w:pPr>
          </w:p>
        </w:tc>
        <w:tc>
          <w:tcPr>
            <w:tcW w:w="1134" w:type="dxa"/>
            <w:gridSpan w:val="2"/>
            <w:tcBorders>
              <w:top w:val="nil"/>
              <w:left w:val="nil"/>
              <w:bottom w:val="single" w:sz="4" w:space="0" w:color="auto"/>
              <w:right w:val="single" w:sz="4" w:space="0" w:color="auto"/>
            </w:tcBorders>
            <w:shd w:val="clear" w:color="auto" w:fill="auto"/>
          </w:tcPr>
          <w:p w14:paraId="6EA4E55A" w14:textId="77777777" w:rsidR="00642754" w:rsidRPr="00AD1D61" w:rsidRDefault="00642754" w:rsidP="00A95A57">
            <w:pPr>
              <w:rPr>
                <w:rFonts w:asciiTheme="minorHAnsi" w:hAnsiTheme="minorHAnsi" w:cstheme="minorHAnsi"/>
                <w:sz w:val="22"/>
                <w:szCs w:val="22"/>
              </w:rPr>
            </w:pPr>
          </w:p>
        </w:tc>
        <w:tc>
          <w:tcPr>
            <w:tcW w:w="851" w:type="dxa"/>
            <w:gridSpan w:val="2"/>
            <w:tcBorders>
              <w:top w:val="nil"/>
              <w:left w:val="nil"/>
              <w:bottom w:val="single" w:sz="4" w:space="0" w:color="auto"/>
              <w:right w:val="single" w:sz="4" w:space="0" w:color="auto"/>
            </w:tcBorders>
            <w:shd w:val="clear" w:color="auto" w:fill="auto"/>
          </w:tcPr>
          <w:p w14:paraId="46FF95EC" w14:textId="77777777" w:rsidR="00642754" w:rsidRPr="00AD1D61" w:rsidRDefault="00642754" w:rsidP="00A95A57">
            <w:pPr>
              <w:rPr>
                <w:rFonts w:asciiTheme="minorHAnsi" w:hAnsiTheme="minorHAnsi" w:cstheme="minorHAnsi"/>
                <w:sz w:val="22"/>
                <w:szCs w:val="22"/>
              </w:rPr>
            </w:pPr>
          </w:p>
        </w:tc>
        <w:tc>
          <w:tcPr>
            <w:tcW w:w="850" w:type="dxa"/>
            <w:tcBorders>
              <w:top w:val="nil"/>
              <w:left w:val="nil"/>
              <w:bottom w:val="single" w:sz="4" w:space="0" w:color="auto"/>
              <w:right w:val="single" w:sz="4" w:space="0" w:color="auto"/>
            </w:tcBorders>
            <w:shd w:val="clear" w:color="auto" w:fill="auto"/>
          </w:tcPr>
          <w:p w14:paraId="56274BAF" w14:textId="77777777" w:rsidR="00642754" w:rsidRPr="00AD1D61" w:rsidRDefault="00642754" w:rsidP="00A95A57">
            <w:pPr>
              <w:rPr>
                <w:rFonts w:asciiTheme="minorHAnsi" w:hAnsiTheme="minorHAnsi" w:cstheme="minorHAnsi"/>
                <w:sz w:val="22"/>
                <w:szCs w:val="22"/>
              </w:rPr>
            </w:pPr>
          </w:p>
        </w:tc>
        <w:tc>
          <w:tcPr>
            <w:tcW w:w="1134" w:type="dxa"/>
            <w:tcBorders>
              <w:top w:val="nil"/>
              <w:left w:val="nil"/>
              <w:bottom w:val="single" w:sz="4" w:space="0" w:color="auto"/>
              <w:right w:val="single" w:sz="4" w:space="0" w:color="auto"/>
            </w:tcBorders>
            <w:shd w:val="clear" w:color="auto" w:fill="auto"/>
          </w:tcPr>
          <w:p w14:paraId="3C8F6752" w14:textId="77777777" w:rsidR="00642754" w:rsidRPr="00AD1D61" w:rsidRDefault="00642754" w:rsidP="00A95A57">
            <w:pP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shd w:val="clear" w:color="auto" w:fill="auto"/>
          </w:tcPr>
          <w:p w14:paraId="647B7A19" w14:textId="77777777" w:rsidR="00642754" w:rsidRPr="00AD1D61" w:rsidRDefault="00642754" w:rsidP="00A95A57">
            <w:pPr>
              <w:rPr>
                <w:rFonts w:asciiTheme="minorHAnsi" w:hAnsiTheme="minorHAnsi" w:cstheme="minorHAnsi"/>
                <w:sz w:val="22"/>
                <w:szCs w:val="22"/>
              </w:rPr>
            </w:pPr>
          </w:p>
        </w:tc>
        <w:tc>
          <w:tcPr>
            <w:tcW w:w="992" w:type="dxa"/>
            <w:gridSpan w:val="2"/>
            <w:tcBorders>
              <w:top w:val="nil"/>
              <w:left w:val="nil"/>
              <w:bottom w:val="single" w:sz="4" w:space="0" w:color="auto"/>
              <w:right w:val="single" w:sz="4" w:space="0" w:color="auto"/>
            </w:tcBorders>
            <w:shd w:val="clear" w:color="auto" w:fill="auto"/>
          </w:tcPr>
          <w:p w14:paraId="7007EB98" w14:textId="77777777" w:rsidR="00642754" w:rsidRPr="00AD1D61" w:rsidRDefault="00642754" w:rsidP="00A95A57">
            <w:pPr>
              <w:rPr>
                <w:rFonts w:asciiTheme="minorHAnsi" w:hAnsiTheme="minorHAnsi" w:cstheme="minorHAnsi"/>
                <w:sz w:val="22"/>
                <w:szCs w:val="22"/>
              </w:rPr>
            </w:pPr>
          </w:p>
        </w:tc>
        <w:tc>
          <w:tcPr>
            <w:tcW w:w="1134" w:type="dxa"/>
            <w:tcBorders>
              <w:top w:val="nil"/>
              <w:left w:val="nil"/>
              <w:bottom w:val="single" w:sz="4" w:space="0" w:color="auto"/>
              <w:right w:val="single" w:sz="4" w:space="0" w:color="auto"/>
            </w:tcBorders>
            <w:shd w:val="clear" w:color="auto" w:fill="auto"/>
          </w:tcPr>
          <w:p w14:paraId="7AE6103D" w14:textId="77777777" w:rsidR="00642754" w:rsidRPr="00AD1D61" w:rsidRDefault="00642754" w:rsidP="00A95A57">
            <w:pPr>
              <w:rPr>
                <w:rFonts w:asciiTheme="minorHAnsi" w:hAnsiTheme="minorHAnsi" w:cstheme="minorHAnsi"/>
                <w:sz w:val="22"/>
                <w:szCs w:val="22"/>
              </w:rPr>
            </w:pPr>
          </w:p>
        </w:tc>
        <w:tc>
          <w:tcPr>
            <w:tcW w:w="851" w:type="dxa"/>
            <w:tcBorders>
              <w:top w:val="nil"/>
              <w:left w:val="nil"/>
              <w:bottom w:val="single" w:sz="4" w:space="0" w:color="auto"/>
              <w:right w:val="single" w:sz="4" w:space="0" w:color="auto"/>
            </w:tcBorders>
            <w:shd w:val="clear" w:color="auto" w:fill="auto"/>
          </w:tcPr>
          <w:p w14:paraId="6709F542" w14:textId="77777777" w:rsidR="00642754" w:rsidRPr="00AD1D61" w:rsidRDefault="00642754" w:rsidP="00A95A57">
            <w:pPr>
              <w:rPr>
                <w:rFonts w:asciiTheme="minorHAnsi" w:hAnsiTheme="minorHAnsi" w:cstheme="minorHAnsi"/>
                <w:sz w:val="22"/>
                <w:szCs w:val="22"/>
              </w:rPr>
            </w:pPr>
          </w:p>
        </w:tc>
        <w:tc>
          <w:tcPr>
            <w:tcW w:w="992" w:type="dxa"/>
            <w:tcBorders>
              <w:top w:val="nil"/>
              <w:left w:val="nil"/>
              <w:bottom w:val="single" w:sz="4" w:space="0" w:color="auto"/>
              <w:right w:val="single" w:sz="4" w:space="0" w:color="auto"/>
            </w:tcBorders>
            <w:shd w:val="clear" w:color="auto" w:fill="auto"/>
          </w:tcPr>
          <w:p w14:paraId="0412E3FC" w14:textId="77777777" w:rsidR="00642754" w:rsidRPr="00AD1D61" w:rsidRDefault="00642754" w:rsidP="00A95A57">
            <w:pPr>
              <w:rPr>
                <w:rFonts w:asciiTheme="minorHAnsi" w:hAnsiTheme="minorHAnsi" w:cstheme="minorHAnsi"/>
                <w:sz w:val="22"/>
                <w:szCs w:val="22"/>
              </w:rPr>
            </w:pPr>
          </w:p>
        </w:tc>
      </w:tr>
    </w:tbl>
    <w:p w14:paraId="7AC8D5BD" w14:textId="77777777" w:rsidR="00642754" w:rsidRDefault="00642754" w:rsidP="00642754"/>
    <w:p w14:paraId="639FEA5B" w14:textId="08EE80C6" w:rsidR="006A0311" w:rsidRPr="00E001C0" w:rsidRDefault="006A0311" w:rsidP="006A0311"/>
    <w:sectPr w:rsidR="006A0311" w:rsidRPr="00E001C0" w:rsidSect="006A0311">
      <w:pgSz w:w="16840" w:h="11907" w:orient="landscape"/>
      <w:pgMar w:top="737" w:right="851" w:bottom="737" w:left="851" w:header="720" w:footer="720"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DC092E" w:rsidRDefault="00DC092E">
      <w:r>
        <w:separator/>
      </w:r>
    </w:p>
  </w:endnote>
  <w:endnote w:type="continuationSeparator" w:id="0">
    <w:p w14:paraId="001B1742" w14:textId="77777777" w:rsidR="00DC092E" w:rsidRDefault="00DC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5" w14:textId="23C3CA4A" w:rsidR="00DC092E" w:rsidRDefault="00973F22" w:rsidP="00973F22">
    <w:pPr>
      <w:pStyle w:val="DocumentMap"/>
      <w:shd w:val="clear" w:color="auto" w:fill="auto"/>
      <w:ind w:left="-142"/>
      <w:jc w:val="right"/>
    </w:pPr>
    <w:r>
      <w:rPr>
        <w:rFonts w:cs="Tahoma"/>
        <w:sz w:val="18"/>
      </w:rPr>
      <w:t>2022-04-21</w:t>
    </w:r>
    <w:r w:rsidR="00DC092E">
      <w:rPr>
        <w:rFonts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DC092E" w:rsidRDefault="00DC092E">
      <w:r>
        <w:separator/>
      </w:r>
    </w:p>
  </w:footnote>
  <w:footnote w:type="continuationSeparator" w:id="0">
    <w:p w14:paraId="001B1740" w14:textId="77777777" w:rsidR="00DC092E" w:rsidRDefault="00DC0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3" w14:textId="19DF6E5B"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0B93"/>
    <w:multiLevelType w:val="hybridMultilevel"/>
    <w:tmpl w:val="8EF61C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696E7444"/>
    <w:multiLevelType w:val="hybridMultilevel"/>
    <w:tmpl w:val="BEAC474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2B0E5E"/>
    <w:multiLevelType w:val="hybridMultilevel"/>
    <w:tmpl w:val="98D8317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10"/>
  </w:num>
  <w:num w:numId="6">
    <w:abstractNumId w:val="1"/>
  </w:num>
  <w:num w:numId="7">
    <w:abstractNumId w:val="8"/>
  </w:num>
  <w:num w:numId="8">
    <w:abstractNumId w:val="2"/>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577B"/>
    <w:rsid w:val="000A45AE"/>
    <w:rsid w:val="000B3290"/>
    <w:rsid w:val="000C4C95"/>
    <w:rsid w:val="000F6B65"/>
    <w:rsid w:val="00102259"/>
    <w:rsid w:val="00112897"/>
    <w:rsid w:val="001165FF"/>
    <w:rsid w:val="00141304"/>
    <w:rsid w:val="00143E7B"/>
    <w:rsid w:val="00151BFF"/>
    <w:rsid w:val="001674A7"/>
    <w:rsid w:val="00173B42"/>
    <w:rsid w:val="00175ECC"/>
    <w:rsid w:val="00191A66"/>
    <w:rsid w:val="001C1487"/>
    <w:rsid w:val="001E1D1B"/>
    <w:rsid w:val="001F50BA"/>
    <w:rsid w:val="002068BA"/>
    <w:rsid w:val="002219DE"/>
    <w:rsid w:val="00225B06"/>
    <w:rsid w:val="002361A3"/>
    <w:rsid w:val="002C5D33"/>
    <w:rsid w:val="002D45F2"/>
    <w:rsid w:val="002D4FF1"/>
    <w:rsid w:val="002F6641"/>
    <w:rsid w:val="003166B1"/>
    <w:rsid w:val="00327711"/>
    <w:rsid w:val="0037380E"/>
    <w:rsid w:val="003904ED"/>
    <w:rsid w:val="003950DA"/>
    <w:rsid w:val="003C6BA7"/>
    <w:rsid w:val="003D410E"/>
    <w:rsid w:val="003D425F"/>
    <w:rsid w:val="003F0E42"/>
    <w:rsid w:val="003F0F5A"/>
    <w:rsid w:val="003F2A36"/>
    <w:rsid w:val="003F4BD3"/>
    <w:rsid w:val="00406BD3"/>
    <w:rsid w:val="00463FF9"/>
    <w:rsid w:val="0046525F"/>
    <w:rsid w:val="004753E5"/>
    <w:rsid w:val="004858D4"/>
    <w:rsid w:val="004B6166"/>
    <w:rsid w:val="004F468E"/>
    <w:rsid w:val="005060A0"/>
    <w:rsid w:val="005236D4"/>
    <w:rsid w:val="005755CC"/>
    <w:rsid w:val="00576C42"/>
    <w:rsid w:val="005A5EF0"/>
    <w:rsid w:val="005C1A97"/>
    <w:rsid w:val="005D748E"/>
    <w:rsid w:val="005F4E11"/>
    <w:rsid w:val="005F6D21"/>
    <w:rsid w:val="006037AF"/>
    <w:rsid w:val="006209BD"/>
    <w:rsid w:val="006242FD"/>
    <w:rsid w:val="00642754"/>
    <w:rsid w:val="00675F92"/>
    <w:rsid w:val="006A0311"/>
    <w:rsid w:val="006B7E22"/>
    <w:rsid w:val="006C15C7"/>
    <w:rsid w:val="006C1D9D"/>
    <w:rsid w:val="006C1EA2"/>
    <w:rsid w:val="006D0CE4"/>
    <w:rsid w:val="006D4700"/>
    <w:rsid w:val="00703C77"/>
    <w:rsid w:val="00717B63"/>
    <w:rsid w:val="00725629"/>
    <w:rsid w:val="007507A5"/>
    <w:rsid w:val="007636A0"/>
    <w:rsid w:val="00777821"/>
    <w:rsid w:val="00783A45"/>
    <w:rsid w:val="0078776D"/>
    <w:rsid w:val="00793214"/>
    <w:rsid w:val="007B5446"/>
    <w:rsid w:val="007E38BD"/>
    <w:rsid w:val="007E4D16"/>
    <w:rsid w:val="00801C2C"/>
    <w:rsid w:val="00812B6A"/>
    <w:rsid w:val="00821AD4"/>
    <w:rsid w:val="00851D04"/>
    <w:rsid w:val="00862DFD"/>
    <w:rsid w:val="008734C6"/>
    <w:rsid w:val="00880189"/>
    <w:rsid w:val="008A583D"/>
    <w:rsid w:val="008C4184"/>
    <w:rsid w:val="008F52BA"/>
    <w:rsid w:val="0093396F"/>
    <w:rsid w:val="00973F22"/>
    <w:rsid w:val="00975E66"/>
    <w:rsid w:val="00976FB2"/>
    <w:rsid w:val="0098072D"/>
    <w:rsid w:val="00980FD9"/>
    <w:rsid w:val="00994449"/>
    <w:rsid w:val="009A4752"/>
    <w:rsid w:val="009D70F5"/>
    <w:rsid w:val="009D783F"/>
    <w:rsid w:val="009E2251"/>
    <w:rsid w:val="009F1F7A"/>
    <w:rsid w:val="009F30A5"/>
    <w:rsid w:val="009F6FF7"/>
    <w:rsid w:val="00A02BCC"/>
    <w:rsid w:val="00A32FCB"/>
    <w:rsid w:val="00A42E65"/>
    <w:rsid w:val="00A51980"/>
    <w:rsid w:val="00A63437"/>
    <w:rsid w:val="00A66504"/>
    <w:rsid w:val="00A80964"/>
    <w:rsid w:val="00AA67E8"/>
    <w:rsid w:val="00AB2E43"/>
    <w:rsid w:val="00AB4530"/>
    <w:rsid w:val="00AB7D72"/>
    <w:rsid w:val="00AC5D9C"/>
    <w:rsid w:val="00B0571F"/>
    <w:rsid w:val="00B279CC"/>
    <w:rsid w:val="00B34C91"/>
    <w:rsid w:val="00B4289D"/>
    <w:rsid w:val="00B43ED1"/>
    <w:rsid w:val="00B577AD"/>
    <w:rsid w:val="00B67DCC"/>
    <w:rsid w:val="00B763B8"/>
    <w:rsid w:val="00B84A99"/>
    <w:rsid w:val="00B97E70"/>
    <w:rsid w:val="00BB6891"/>
    <w:rsid w:val="00BE6D4D"/>
    <w:rsid w:val="00C03EA9"/>
    <w:rsid w:val="00C27E72"/>
    <w:rsid w:val="00C31157"/>
    <w:rsid w:val="00C47540"/>
    <w:rsid w:val="00C526C9"/>
    <w:rsid w:val="00C7033F"/>
    <w:rsid w:val="00C73154"/>
    <w:rsid w:val="00C817BC"/>
    <w:rsid w:val="00CB66E2"/>
    <w:rsid w:val="00CD1F54"/>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32FA4"/>
    <w:rsid w:val="00E36DED"/>
    <w:rsid w:val="00E76B8E"/>
    <w:rsid w:val="00EC6F93"/>
    <w:rsid w:val="00EE0017"/>
    <w:rsid w:val="00EF6B96"/>
    <w:rsid w:val="00F3013A"/>
    <w:rsid w:val="00F57E43"/>
    <w:rsid w:val="00F64F75"/>
    <w:rsid w:val="00F67490"/>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New Zealand (NZ)</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B0D814-D8AD-48D3-ADE1-3430EC02513D}"/>
</file>

<file path=customXml/itemProps2.xml><?xml version="1.0" encoding="utf-8"?>
<ds:datastoreItem xmlns:ds="http://schemas.openxmlformats.org/officeDocument/2006/customXml" ds:itemID="{92B92FD1-5041-4917-B9DB-653DD32110A2}"/>
</file>

<file path=customXml/itemProps3.xml><?xml version="1.0" encoding="utf-8"?>
<ds:datastoreItem xmlns:ds="http://schemas.openxmlformats.org/officeDocument/2006/customXml" ds:itemID="{D935DEC7-775C-4C4A-A66D-0B953214250C}"/>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6009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ETVD-New Zealand-BovEmb-20220421</dc:title>
  <dc:creator/>
  <cp:lastModifiedBy/>
  <cp:revision>1</cp:revision>
  <dcterms:created xsi:type="dcterms:W3CDTF">2022-04-29T00:49:00Z</dcterms:created>
  <dcterms:modified xsi:type="dcterms:W3CDTF">2022-04-29T00:50:00Z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