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C86A9E" w:rsidRDefault="00676D33" w:rsidP="00676D33">
      <w:pPr>
        <w:pStyle w:val="Point0letter"/>
        <w:numPr>
          <w:ilvl w:val="0"/>
          <w:numId w:val="0"/>
        </w:numPr>
        <w:spacing w:before="40"/>
        <w:jc w:val="center"/>
        <w:rPr>
          <w:b/>
          <w:caps/>
          <w:sz w:val="20"/>
          <w:szCs w:val="20"/>
          <w:lang w:val="en-GB"/>
        </w:rPr>
      </w:pPr>
      <w:r w:rsidRPr="00C86A9E">
        <w:rPr>
          <w:b/>
          <w:caps/>
          <w:sz w:val="20"/>
          <w:szCs w:val="20"/>
          <w:lang w:val="en-GB"/>
        </w:rPr>
        <w:t>Model animal health certificate for the entry into the Union of DOGS, CATS AND FERRETS (</w:t>
      </w:r>
      <w:proofErr w:type="gramStart"/>
      <w:r w:rsidRPr="00C86A9E">
        <w:rPr>
          <w:b/>
          <w:caps/>
          <w:sz w:val="20"/>
          <w:szCs w:val="20"/>
          <w:lang w:val="en-GB"/>
        </w:rPr>
        <w:t>model ”CANIS</w:t>
      </w:r>
      <w:proofErr w:type="gramEnd"/>
      <w:r w:rsidRPr="00C86A9E">
        <w:rPr>
          <w:b/>
          <w:caps/>
          <w:sz w:val="20"/>
          <w:szCs w:val="20"/>
          <w:lang w:val="en-GB"/>
        </w:rPr>
        <w:t>-FELIS-FERRETS”)</w:t>
      </w:r>
    </w:p>
    <w:p w14:paraId="5F81BBC2" w14:textId="7F869EFD" w:rsidR="00FE06D0" w:rsidRPr="00C86A9E" w:rsidRDefault="00FE06D0" w:rsidP="00FE06D0">
      <w:pPr>
        <w:pStyle w:val="Point0letter"/>
        <w:numPr>
          <w:ilvl w:val="0"/>
          <w:numId w:val="0"/>
        </w:numPr>
        <w:spacing w:before="40"/>
        <w:jc w:val="center"/>
        <w:rPr>
          <w:bCs/>
          <w:i/>
          <w:iCs/>
          <w:caps/>
          <w:sz w:val="20"/>
          <w:szCs w:val="20"/>
        </w:rPr>
      </w:pPr>
      <w:r w:rsidRPr="00C86A9E">
        <w:rPr>
          <w:bCs/>
          <w:i/>
          <w:iCs/>
          <w:caps/>
          <w:sz w:val="20"/>
          <w:szCs w:val="20"/>
        </w:rPr>
        <w:t>Vzorové veterinární osvědčení pro vstup psů, koček a fretek do Unie (vzor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FE06D0">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20A9E274" w:rsidR="00676D33" w:rsidRPr="009E628F" w:rsidRDefault="00676D33" w:rsidP="00C80C07">
            <w:pPr>
              <w:spacing w:before="0" w:after="0"/>
              <w:jc w:val="left"/>
              <w:rPr>
                <w:bCs/>
                <w:sz w:val="16"/>
                <w:szCs w:val="16"/>
                <w:lang w:val="en-GB"/>
              </w:rPr>
            </w:pPr>
            <w:r w:rsidRPr="00E3445A">
              <w:rPr>
                <w:b/>
                <w:sz w:val="16"/>
                <w:lang w:val="en-GB"/>
              </w:rPr>
              <w:t>COUNTR</w:t>
            </w:r>
            <w:r w:rsidR="00FE06D0">
              <w:rPr>
                <w:b/>
                <w:sz w:val="16"/>
                <w:lang w:val="en-GB"/>
              </w:rPr>
              <w:t xml:space="preserve">Y / </w:t>
            </w:r>
            <w:r w:rsidR="00D81E6E" w:rsidRPr="00D81E6E">
              <w:rPr>
                <w:b/>
                <w:sz w:val="16"/>
              </w:rPr>
              <w:t>ZEMĚ</w:t>
            </w:r>
            <w:r w:rsidR="009E628F">
              <w:rPr>
                <w:b/>
                <w:sz w:val="16"/>
              </w:rPr>
              <w:t xml:space="preserve">: </w:t>
            </w:r>
            <w:r w:rsidR="009E628F">
              <w:rPr>
                <w:bCs/>
                <w:sz w:val="16"/>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6469C26A"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FE06D0">
              <w:rPr>
                <w:b/>
                <w:sz w:val="16"/>
                <w:lang w:val="en-GB"/>
              </w:rPr>
              <w:t xml:space="preserve"> / </w:t>
            </w:r>
            <w:r w:rsidR="00FE06D0" w:rsidRPr="00FE06D0">
              <w:rPr>
                <w:b/>
                <w:i/>
                <w:iCs/>
                <w:sz w:val="16"/>
              </w:rPr>
              <w:t>Veterinární osvědčení do EU</w:t>
            </w:r>
          </w:p>
        </w:tc>
      </w:tr>
      <w:tr w:rsidR="00676D33" w:rsidRPr="00091F59" w14:paraId="22BEED0D" w14:textId="77777777" w:rsidTr="009E628F">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64ECC2B9"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r w:rsidR="00FE06D0">
              <w:rPr>
                <w:b/>
                <w:sz w:val="20"/>
                <w:lang w:val="en-GB"/>
              </w:rPr>
              <w:t xml:space="preserve"> / </w:t>
            </w:r>
            <w:r w:rsidR="00FE06D0" w:rsidRPr="00FE06D0">
              <w:rPr>
                <w:b/>
                <w:i/>
                <w:iCs/>
                <w:sz w:val="20"/>
              </w:rPr>
              <w:t>Část I: Popis zásilky</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0C6361CA" w:rsidR="00676D33" w:rsidRPr="00091F59" w:rsidRDefault="00676D33" w:rsidP="00C80C07">
            <w:pPr>
              <w:spacing w:before="0" w:after="0"/>
              <w:jc w:val="left"/>
              <w:rPr>
                <w:b/>
                <w:sz w:val="16"/>
                <w:szCs w:val="16"/>
                <w:lang w:val="en-GB"/>
              </w:rPr>
            </w:pPr>
            <w:r w:rsidRPr="00091F59">
              <w:rPr>
                <w:b/>
                <w:sz w:val="16"/>
                <w:lang w:val="en-GB"/>
              </w:rPr>
              <w:t>Consignor/Exporter</w:t>
            </w:r>
            <w:r w:rsidR="00FE06D0">
              <w:rPr>
                <w:b/>
                <w:sz w:val="16"/>
                <w:lang w:val="en-GB"/>
              </w:rPr>
              <w:t xml:space="preserve"> / </w:t>
            </w:r>
            <w:r w:rsidR="00FE06D0" w:rsidRPr="00FE06D0">
              <w:rPr>
                <w:b/>
                <w:i/>
                <w:iCs/>
                <w:sz w:val="16"/>
              </w:rPr>
              <w:t>Odesílatel/vývozce</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302C3FDD" w:rsidR="00676D33" w:rsidRPr="00091F59" w:rsidRDefault="00676D33" w:rsidP="00C80C07">
            <w:pPr>
              <w:spacing w:before="0" w:after="0"/>
              <w:jc w:val="left"/>
              <w:rPr>
                <w:b/>
                <w:sz w:val="16"/>
                <w:szCs w:val="16"/>
                <w:lang w:val="en-GB"/>
              </w:rPr>
            </w:pPr>
            <w:r w:rsidRPr="00091F59">
              <w:rPr>
                <w:b/>
                <w:sz w:val="16"/>
                <w:lang w:val="en-GB"/>
              </w:rPr>
              <w:t>Certificate reference</w:t>
            </w:r>
            <w:r w:rsidR="00FE06D0">
              <w:rPr>
                <w:b/>
                <w:sz w:val="16"/>
                <w:lang w:val="en-GB"/>
              </w:rPr>
              <w:t xml:space="preserve"> / </w:t>
            </w:r>
            <w:r w:rsidR="00FE06D0" w:rsidRPr="00FE06D0">
              <w:rPr>
                <w:b/>
                <w:i/>
                <w:iCs/>
                <w:sz w:val="16"/>
              </w:rPr>
              <w:t>Referenční číslo osvědčení</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307B2606"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FE06D0">
              <w:rPr>
                <w:b/>
                <w:sz w:val="16"/>
                <w:lang w:val="en-GB"/>
              </w:rPr>
              <w:t xml:space="preserve"> / </w:t>
            </w:r>
            <w:r w:rsidR="00FE06D0" w:rsidRPr="00FE06D0">
              <w:rPr>
                <w:b/>
                <w:i/>
                <w:iCs/>
                <w:sz w:val="16"/>
              </w:rPr>
              <w:t>Referenční číslo IMSOC</w:t>
            </w:r>
          </w:p>
        </w:tc>
      </w:tr>
      <w:tr w:rsidR="00676D33" w:rsidRPr="00091F59" w14:paraId="2027A95D" w14:textId="77777777" w:rsidTr="00FE06D0">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1EE8E758" w:rsidR="00676D33" w:rsidRPr="00FE06D0" w:rsidRDefault="00676D33" w:rsidP="00C80C07">
            <w:pPr>
              <w:spacing w:before="0" w:after="0"/>
              <w:jc w:val="left"/>
            </w:pPr>
            <w:r w:rsidRPr="00091F59">
              <w:rPr>
                <w:sz w:val="16"/>
                <w:lang w:val="en-GB"/>
              </w:rPr>
              <w:t>Name</w:t>
            </w:r>
            <w:r w:rsidR="00FE06D0">
              <w:rPr>
                <w:sz w:val="16"/>
                <w:lang w:val="en-GB"/>
              </w:rPr>
              <w:t xml:space="preserve"> /</w:t>
            </w:r>
            <w:r w:rsidR="00FE06D0">
              <w:rPr>
                <w:sz w:val="16"/>
              </w:rPr>
              <w:t xml:space="preserve"> </w:t>
            </w:r>
            <w:r w:rsidR="00FE06D0" w:rsidRPr="00FE06D0">
              <w:rPr>
                <w:i/>
                <w:iCs/>
                <w:sz w:val="16"/>
              </w:rPr>
              <w:t>Název</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9E628F">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5EED1314" w:rsidR="00676D33" w:rsidRPr="00091F59" w:rsidRDefault="00676D33" w:rsidP="00C80C07">
            <w:pPr>
              <w:spacing w:before="0" w:after="0"/>
              <w:jc w:val="left"/>
              <w:rPr>
                <w:sz w:val="16"/>
                <w:szCs w:val="16"/>
                <w:lang w:val="en-GB"/>
              </w:rPr>
            </w:pPr>
            <w:r w:rsidRPr="00091F59">
              <w:rPr>
                <w:sz w:val="16"/>
                <w:lang w:val="en-GB"/>
              </w:rPr>
              <w:t>Address</w:t>
            </w:r>
            <w:r w:rsidR="00FE06D0">
              <w:rPr>
                <w:sz w:val="16"/>
                <w:lang w:val="en-GB"/>
              </w:rPr>
              <w:t xml:space="preserve"> / </w:t>
            </w:r>
            <w:r w:rsidR="00FE06D0" w:rsidRPr="00FE06D0">
              <w:rPr>
                <w:i/>
                <w:iCs/>
                <w:sz w:val="16"/>
              </w:rPr>
              <w:t>Adresa</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4A1CD036" w14:textId="77777777" w:rsidR="00676D33" w:rsidRDefault="00676D33" w:rsidP="00C80C07">
            <w:pPr>
              <w:spacing w:before="0" w:after="0"/>
              <w:jc w:val="left"/>
              <w:rPr>
                <w:b/>
                <w:i/>
                <w:iCs/>
                <w:sz w:val="16"/>
              </w:rPr>
            </w:pPr>
            <w:r w:rsidRPr="00091F59">
              <w:rPr>
                <w:b/>
                <w:sz w:val="16"/>
                <w:lang w:val="en-GB"/>
              </w:rPr>
              <w:t>Central Competent Authority</w:t>
            </w:r>
            <w:r w:rsidR="00FE06D0">
              <w:rPr>
                <w:b/>
                <w:sz w:val="16"/>
                <w:lang w:val="en-GB"/>
              </w:rPr>
              <w:t xml:space="preserve"> / </w:t>
            </w:r>
            <w:r w:rsidR="00FE06D0" w:rsidRPr="00FE06D0">
              <w:rPr>
                <w:b/>
                <w:i/>
                <w:iCs/>
                <w:sz w:val="16"/>
              </w:rPr>
              <w:t>Příslušný ústřední orgán</w:t>
            </w:r>
          </w:p>
          <w:p w14:paraId="22CB8045" w14:textId="30BFA474" w:rsidR="009E628F" w:rsidRPr="009E628F" w:rsidRDefault="009E628F" w:rsidP="00C80C07">
            <w:pPr>
              <w:spacing w:before="0" w:after="0"/>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cBorders>
          </w:tcPr>
          <w:p w14:paraId="6E9F9884" w14:textId="1E179288" w:rsidR="00676D33" w:rsidRPr="00091F59" w:rsidRDefault="00676D33" w:rsidP="00C80C07">
            <w:pPr>
              <w:spacing w:before="0" w:after="0"/>
              <w:jc w:val="left"/>
              <w:rPr>
                <w:sz w:val="16"/>
                <w:szCs w:val="16"/>
                <w:lang w:val="en-GB"/>
              </w:rPr>
            </w:pPr>
            <w:r w:rsidRPr="00091F59">
              <w:rPr>
                <w:b/>
                <w:sz w:val="16"/>
                <w:lang w:val="en-GB"/>
              </w:rPr>
              <w:t>QR CODE</w:t>
            </w:r>
            <w:r w:rsidR="00FE06D0">
              <w:rPr>
                <w:b/>
                <w:sz w:val="16"/>
                <w:lang w:val="en-GB"/>
              </w:rPr>
              <w:t xml:space="preserve"> / </w:t>
            </w:r>
            <w:r w:rsidR="00FE06D0" w:rsidRPr="00FE06D0">
              <w:rPr>
                <w:b/>
                <w:i/>
                <w:iCs/>
                <w:sz w:val="16"/>
              </w:rPr>
              <w:t>KÓD QR</w:t>
            </w:r>
          </w:p>
        </w:tc>
      </w:tr>
      <w:tr w:rsidR="00676D33" w:rsidRPr="00091F59" w14:paraId="746A8906" w14:textId="77777777" w:rsidTr="009E628F">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FE06D0">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7DC7C6A6" w14:textId="77777777" w:rsidR="00676D33" w:rsidRDefault="00676D33" w:rsidP="00C80C07">
            <w:pPr>
              <w:spacing w:before="0" w:after="0"/>
              <w:jc w:val="left"/>
              <w:rPr>
                <w:i/>
                <w:iCs/>
                <w:sz w:val="16"/>
              </w:rPr>
            </w:pPr>
            <w:r w:rsidRPr="00091F59">
              <w:rPr>
                <w:sz w:val="16"/>
                <w:lang w:val="en-GB"/>
              </w:rPr>
              <w:t>Country</w:t>
            </w:r>
            <w:r w:rsidR="00FE06D0">
              <w:rPr>
                <w:sz w:val="16"/>
                <w:lang w:val="en-GB"/>
              </w:rPr>
              <w:t xml:space="preserve"> / </w:t>
            </w:r>
            <w:r w:rsidR="00FE06D0" w:rsidRPr="00FE06D0">
              <w:rPr>
                <w:i/>
                <w:iCs/>
                <w:sz w:val="16"/>
              </w:rPr>
              <w:t>Země</w:t>
            </w:r>
          </w:p>
          <w:p w14:paraId="33C3BD20" w14:textId="42796CBA" w:rsidR="009E628F" w:rsidRPr="009E628F" w:rsidRDefault="009E628F" w:rsidP="00C80C07">
            <w:pPr>
              <w:spacing w:before="0" w:after="0"/>
              <w:jc w:val="left"/>
              <w:rPr>
                <w:sz w:val="16"/>
                <w:szCs w:val="16"/>
                <w:lang w:val="en-GB"/>
              </w:rPr>
            </w:pPr>
            <w:r>
              <w:rPr>
                <w:sz w:val="16"/>
              </w:rPr>
              <w:t>Australia</w:t>
            </w:r>
          </w:p>
        </w:tc>
        <w:tc>
          <w:tcPr>
            <w:tcW w:w="1439" w:type="dxa"/>
            <w:gridSpan w:val="3"/>
            <w:tcBorders>
              <w:top w:val="nil"/>
              <w:left w:val="nil"/>
              <w:bottom w:val="single" w:sz="4" w:space="0" w:color="auto"/>
              <w:right w:val="single" w:sz="4" w:space="0" w:color="auto"/>
            </w:tcBorders>
            <w:hideMark/>
          </w:tcPr>
          <w:p w14:paraId="6D9518A5" w14:textId="77777777" w:rsidR="00676D33" w:rsidRDefault="00676D33" w:rsidP="00C80C07">
            <w:pPr>
              <w:spacing w:before="0" w:after="0"/>
              <w:jc w:val="left"/>
              <w:rPr>
                <w:i/>
                <w:iCs/>
                <w:sz w:val="16"/>
              </w:rPr>
            </w:pPr>
            <w:r w:rsidRPr="00091F59">
              <w:rPr>
                <w:sz w:val="16"/>
                <w:lang w:val="en-GB"/>
              </w:rPr>
              <w:t>ISO country code</w:t>
            </w:r>
            <w:r w:rsidR="00FE06D0">
              <w:rPr>
                <w:sz w:val="16"/>
                <w:lang w:val="en-GB"/>
              </w:rPr>
              <w:t xml:space="preserve"> / </w:t>
            </w:r>
            <w:r w:rsidR="00FE06D0" w:rsidRPr="00FE06D0">
              <w:rPr>
                <w:i/>
                <w:iCs/>
                <w:sz w:val="16"/>
              </w:rPr>
              <w:t>Kód ISO země</w:t>
            </w:r>
          </w:p>
          <w:p w14:paraId="773B33A3" w14:textId="114B3F52" w:rsidR="009E628F" w:rsidRPr="009E628F" w:rsidRDefault="009E628F"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10E33435" w14:textId="77777777" w:rsidR="00676D33" w:rsidRDefault="00676D33" w:rsidP="00C80C07">
            <w:pPr>
              <w:spacing w:before="0" w:after="0"/>
              <w:ind w:right="-109"/>
              <w:jc w:val="left"/>
              <w:rPr>
                <w:b/>
                <w:i/>
                <w:iCs/>
                <w:sz w:val="16"/>
              </w:rPr>
            </w:pPr>
            <w:r w:rsidRPr="00091F59">
              <w:rPr>
                <w:b/>
                <w:sz w:val="16"/>
                <w:lang w:val="en-GB"/>
              </w:rPr>
              <w:t>Local Competent Authority</w:t>
            </w:r>
            <w:r w:rsidR="00FE06D0">
              <w:rPr>
                <w:b/>
                <w:sz w:val="16"/>
                <w:lang w:val="en-GB"/>
              </w:rPr>
              <w:t xml:space="preserve"> / </w:t>
            </w:r>
            <w:r w:rsidR="00FE06D0" w:rsidRPr="00FE06D0">
              <w:rPr>
                <w:b/>
                <w:i/>
                <w:iCs/>
                <w:sz w:val="16"/>
              </w:rPr>
              <w:t>Příslušný místní orgán</w:t>
            </w:r>
          </w:p>
          <w:p w14:paraId="63A3EE73" w14:textId="7501CAD1" w:rsidR="009E628F" w:rsidRPr="009E628F" w:rsidRDefault="009E628F" w:rsidP="00C80C07">
            <w:pPr>
              <w:spacing w:before="0" w:after="0"/>
              <w:ind w:right="-109"/>
              <w:jc w:val="left"/>
              <w:rPr>
                <w:bCs/>
                <w:sz w:val="16"/>
                <w:szCs w:val="16"/>
                <w:lang w:val="en-GB"/>
              </w:rPr>
            </w:pPr>
            <w:r>
              <w:rPr>
                <w:bCs/>
                <w:sz w:val="16"/>
              </w:rPr>
              <w:t xml:space="preserve">Department of Agriculture, Fisheries and Forestry </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FE06D0">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1C855056" w:rsidR="00676D33" w:rsidRPr="00091F59" w:rsidRDefault="00676D33" w:rsidP="00C80C07">
            <w:pPr>
              <w:spacing w:before="0" w:after="0"/>
              <w:jc w:val="left"/>
              <w:rPr>
                <w:b/>
                <w:sz w:val="16"/>
                <w:szCs w:val="16"/>
                <w:lang w:val="en-GB"/>
              </w:rPr>
            </w:pPr>
            <w:r w:rsidRPr="00091F59">
              <w:rPr>
                <w:b/>
                <w:sz w:val="16"/>
                <w:lang w:val="en-GB"/>
              </w:rPr>
              <w:t>Consignee/Importer</w:t>
            </w:r>
            <w:r w:rsidR="00FE06D0">
              <w:rPr>
                <w:b/>
                <w:sz w:val="16"/>
                <w:lang w:val="en-GB"/>
              </w:rPr>
              <w:t xml:space="preserve"> / </w:t>
            </w:r>
            <w:r w:rsidR="00FE06D0" w:rsidRPr="00FE06D0">
              <w:rPr>
                <w:b/>
                <w:i/>
                <w:iCs/>
                <w:sz w:val="16"/>
              </w:rPr>
              <w:t>Příjemce/dovozce</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51D85B24"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B31B6A">
              <w:rPr>
                <w:b/>
                <w:sz w:val="16"/>
                <w:lang w:val="en-GB"/>
              </w:rPr>
              <w:t xml:space="preserve"> / </w:t>
            </w:r>
            <w:r w:rsidR="00B31B6A" w:rsidRPr="00B31B6A">
              <w:rPr>
                <w:b/>
                <w:i/>
                <w:iCs/>
                <w:sz w:val="16"/>
              </w:rPr>
              <w:t>Provozovatel odpovědný za zásilku</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FE06D0">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15083DA6" w:rsidR="00676D33" w:rsidRPr="00091F59" w:rsidRDefault="00676D33" w:rsidP="00C80C07">
            <w:pPr>
              <w:spacing w:before="0" w:after="0"/>
              <w:jc w:val="left"/>
              <w:rPr>
                <w:sz w:val="16"/>
                <w:szCs w:val="16"/>
                <w:lang w:val="en-GB"/>
              </w:rPr>
            </w:pPr>
            <w:r w:rsidRPr="00091F59">
              <w:rPr>
                <w:sz w:val="16"/>
                <w:lang w:val="en-GB"/>
              </w:rPr>
              <w:t>Name</w:t>
            </w:r>
            <w:r w:rsidR="00FE06D0">
              <w:rPr>
                <w:sz w:val="16"/>
                <w:lang w:val="en-GB"/>
              </w:rPr>
              <w:t xml:space="preserve"> / </w:t>
            </w:r>
            <w:r w:rsidR="00FE06D0" w:rsidRPr="00FE06D0">
              <w:rPr>
                <w:i/>
                <w:iCs/>
                <w:sz w:val="16"/>
              </w:rPr>
              <w:t>Název</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3B444CC5" w:rsidR="00676D33" w:rsidRPr="00091F59" w:rsidRDefault="00676D33" w:rsidP="00C80C07">
            <w:pPr>
              <w:spacing w:before="0" w:after="0"/>
              <w:jc w:val="left"/>
              <w:rPr>
                <w:sz w:val="16"/>
                <w:szCs w:val="16"/>
                <w:lang w:val="en-GB"/>
              </w:rPr>
            </w:pPr>
            <w:r w:rsidRPr="00091F59">
              <w:rPr>
                <w:sz w:val="16"/>
                <w:lang w:val="en-GB"/>
              </w:rPr>
              <w:t>Name</w:t>
            </w:r>
            <w:r w:rsidR="00B31B6A">
              <w:rPr>
                <w:sz w:val="16"/>
                <w:lang w:val="en-GB"/>
              </w:rPr>
              <w:t xml:space="preserve"> / </w:t>
            </w:r>
            <w:r w:rsidR="00B31B6A" w:rsidRPr="00B31B6A">
              <w:rPr>
                <w:i/>
                <w:iCs/>
                <w:sz w:val="16"/>
              </w:rPr>
              <w:t>Název</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FE06D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0C82E6BE" w:rsidR="00676D33" w:rsidRPr="00091F59" w:rsidRDefault="00676D33" w:rsidP="00C80C07">
            <w:pPr>
              <w:spacing w:before="0" w:after="0"/>
              <w:jc w:val="left"/>
              <w:rPr>
                <w:sz w:val="16"/>
                <w:szCs w:val="16"/>
                <w:lang w:val="en-GB"/>
              </w:rPr>
            </w:pPr>
            <w:r w:rsidRPr="00091F59">
              <w:rPr>
                <w:sz w:val="16"/>
                <w:lang w:val="en-GB"/>
              </w:rPr>
              <w:t>Address</w:t>
            </w:r>
            <w:r w:rsidR="00FE06D0">
              <w:rPr>
                <w:sz w:val="16"/>
                <w:lang w:val="en-GB"/>
              </w:rPr>
              <w:t xml:space="preserve"> / </w:t>
            </w:r>
            <w:r w:rsidR="00FE06D0" w:rsidRPr="00FE06D0">
              <w:rPr>
                <w:i/>
                <w:iCs/>
                <w:sz w:val="16"/>
              </w:rPr>
              <w:t>Adresa</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3443979E" w:rsidR="00676D33" w:rsidRPr="00091F59" w:rsidRDefault="00676D33" w:rsidP="00C80C07">
            <w:pPr>
              <w:spacing w:before="0" w:after="0"/>
              <w:jc w:val="left"/>
              <w:rPr>
                <w:sz w:val="16"/>
                <w:szCs w:val="16"/>
                <w:lang w:val="en-GB"/>
              </w:rPr>
            </w:pPr>
            <w:r w:rsidRPr="00091F59">
              <w:rPr>
                <w:sz w:val="16"/>
                <w:lang w:val="en-GB"/>
              </w:rPr>
              <w:t>Address</w:t>
            </w:r>
            <w:r w:rsidR="00B31B6A">
              <w:rPr>
                <w:sz w:val="16"/>
                <w:lang w:val="en-GB"/>
              </w:rPr>
              <w:t xml:space="preserve"> / </w:t>
            </w:r>
            <w:r w:rsidR="00B31B6A" w:rsidRPr="00B31B6A">
              <w:rPr>
                <w:i/>
                <w:iCs/>
                <w:sz w:val="16"/>
              </w:rPr>
              <w:t>Adresa</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FE06D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05418BBB" w:rsidR="00676D33" w:rsidRPr="00091F59" w:rsidRDefault="00676D33" w:rsidP="00C80C07">
            <w:pPr>
              <w:spacing w:before="0" w:after="0"/>
              <w:jc w:val="left"/>
              <w:rPr>
                <w:sz w:val="16"/>
                <w:szCs w:val="16"/>
                <w:lang w:val="en-GB"/>
              </w:rPr>
            </w:pPr>
            <w:r w:rsidRPr="00091F59">
              <w:rPr>
                <w:sz w:val="16"/>
                <w:lang w:val="en-GB"/>
              </w:rPr>
              <w:t>Country</w:t>
            </w:r>
            <w:r w:rsidR="00FE06D0">
              <w:rPr>
                <w:sz w:val="16"/>
                <w:lang w:val="en-GB"/>
              </w:rPr>
              <w:t xml:space="preserve"> / </w:t>
            </w:r>
            <w:r w:rsidR="00FE06D0" w:rsidRPr="00FE06D0">
              <w:rPr>
                <w:i/>
                <w:iCs/>
                <w:sz w:val="16"/>
              </w:rPr>
              <w:t>Země</w:t>
            </w:r>
          </w:p>
        </w:tc>
        <w:tc>
          <w:tcPr>
            <w:tcW w:w="1439" w:type="dxa"/>
            <w:gridSpan w:val="3"/>
            <w:tcBorders>
              <w:top w:val="nil"/>
              <w:left w:val="nil"/>
              <w:bottom w:val="single" w:sz="4" w:space="0" w:color="auto"/>
              <w:right w:val="single" w:sz="4" w:space="0" w:color="auto"/>
            </w:tcBorders>
            <w:vAlign w:val="center"/>
            <w:hideMark/>
          </w:tcPr>
          <w:p w14:paraId="0B745909" w14:textId="196DD149" w:rsidR="00676D33" w:rsidRPr="00091F59" w:rsidRDefault="00676D33" w:rsidP="00C80C07">
            <w:pPr>
              <w:spacing w:before="0" w:after="0"/>
              <w:jc w:val="left"/>
              <w:rPr>
                <w:sz w:val="16"/>
                <w:szCs w:val="16"/>
                <w:lang w:val="en-GB"/>
              </w:rPr>
            </w:pPr>
            <w:r w:rsidRPr="00091F59">
              <w:rPr>
                <w:sz w:val="16"/>
                <w:lang w:val="en-GB"/>
              </w:rPr>
              <w:t>ISO country code</w:t>
            </w:r>
            <w:r w:rsidR="00FE06D0">
              <w:rPr>
                <w:sz w:val="16"/>
                <w:lang w:val="en-GB"/>
              </w:rPr>
              <w:t xml:space="preserve"> / </w:t>
            </w:r>
            <w:r w:rsidR="00FE06D0" w:rsidRPr="00B31B6A">
              <w:rPr>
                <w:i/>
                <w:iCs/>
                <w:sz w:val="16"/>
              </w:rPr>
              <w:t>Kód ISO země</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4E369310" w:rsidR="00676D33" w:rsidRPr="00091F59" w:rsidRDefault="00676D33" w:rsidP="00C80C07">
            <w:pPr>
              <w:spacing w:before="0" w:after="0"/>
              <w:jc w:val="left"/>
              <w:rPr>
                <w:sz w:val="16"/>
                <w:szCs w:val="16"/>
                <w:lang w:val="en-GB"/>
              </w:rPr>
            </w:pPr>
            <w:r w:rsidRPr="00091F59">
              <w:rPr>
                <w:sz w:val="16"/>
                <w:lang w:val="en-GB"/>
              </w:rPr>
              <w:t>Country</w:t>
            </w:r>
            <w:r w:rsidR="00B31B6A">
              <w:rPr>
                <w:sz w:val="16"/>
                <w:lang w:val="en-GB"/>
              </w:rPr>
              <w:t xml:space="preserve"> / </w:t>
            </w:r>
            <w:r w:rsidR="00B31B6A" w:rsidRPr="00B31B6A">
              <w:rPr>
                <w:i/>
                <w:iCs/>
                <w:sz w:val="16"/>
              </w:rPr>
              <w:t>Země</w:t>
            </w:r>
          </w:p>
        </w:tc>
        <w:tc>
          <w:tcPr>
            <w:tcW w:w="1653" w:type="dxa"/>
            <w:gridSpan w:val="3"/>
            <w:tcBorders>
              <w:top w:val="nil"/>
              <w:left w:val="nil"/>
              <w:bottom w:val="single" w:sz="4" w:space="0" w:color="auto"/>
              <w:right w:val="single" w:sz="4" w:space="0" w:color="auto"/>
            </w:tcBorders>
            <w:vAlign w:val="center"/>
            <w:hideMark/>
          </w:tcPr>
          <w:p w14:paraId="22D9A17A" w14:textId="5892D8F4" w:rsidR="00676D33" w:rsidRPr="00091F59" w:rsidRDefault="00676D33" w:rsidP="00C80C07">
            <w:pPr>
              <w:spacing w:before="0" w:after="0"/>
              <w:jc w:val="left"/>
              <w:rPr>
                <w:sz w:val="16"/>
                <w:szCs w:val="16"/>
                <w:lang w:val="en-GB"/>
              </w:rPr>
            </w:pPr>
            <w:r w:rsidRPr="00091F59">
              <w:rPr>
                <w:sz w:val="16"/>
                <w:lang w:val="en-GB"/>
              </w:rPr>
              <w:t>ISO country code</w:t>
            </w:r>
            <w:r w:rsidR="00B31B6A">
              <w:rPr>
                <w:sz w:val="16"/>
                <w:lang w:val="en-GB"/>
              </w:rPr>
              <w:t xml:space="preserve"> / </w:t>
            </w:r>
            <w:r w:rsidR="00B31B6A" w:rsidRPr="00B31B6A">
              <w:rPr>
                <w:i/>
                <w:iCs/>
                <w:sz w:val="16"/>
              </w:rPr>
              <w:t>Kód ISO země</w:t>
            </w:r>
          </w:p>
        </w:tc>
      </w:tr>
      <w:tr w:rsidR="00676D33" w:rsidRPr="00091F59" w14:paraId="6F0607A1" w14:textId="77777777" w:rsidTr="00FE06D0">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485A0F09" w14:textId="77777777" w:rsidR="00676D33" w:rsidRDefault="00676D33" w:rsidP="00C80C07">
            <w:pPr>
              <w:spacing w:before="0" w:after="0"/>
              <w:jc w:val="left"/>
              <w:rPr>
                <w:b/>
                <w:i/>
                <w:iCs/>
                <w:sz w:val="16"/>
              </w:rPr>
            </w:pPr>
            <w:r w:rsidRPr="00091F59">
              <w:rPr>
                <w:b/>
                <w:sz w:val="16"/>
                <w:lang w:val="en-GB"/>
              </w:rPr>
              <w:t>Country of origin</w:t>
            </w:r>
            <w:r w:rsidR="00B31B6A">
              <w:rPr>
                <w:b/>
                <w:sz w:val="16"/>
                <w:lang w:val="en-GB"/>
              </w:rPr>
              <w:t xml:space="preserve"> / </w:t>
            </w:r>
            <w:r w:rsidR="00B31B6A" w:rsidRPr="00B31B6A">
              <w:rPr>
                <w:b/>
                <w:i/>
                <w:iCs/>
                <w:sz w:val="16"/>
              </w:rPr>
              <w:t>Země původu</w:t>
            </w:r>
          </w:p>
          <w:p w14:paraId="6A6377B2" w14:textId="10CC8D6E" w:rsidR="009E628F" w:rsidRPr="009E628F" w:rsidRDefault="009E628F"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33650B57" w14:textId="114B7536" w:rsidR="00676D33" w:rsidRPr="009E628F" w:rsidRDefault="00676D33" w:rsidP="00C80C07">
            <w:pPr>
              <w:spacing w:before="0" w:after="0"/>
              <w:jc w:val="left"/>
              <w:rPr>
                <w:sz w:val="16"/>
              </w:rPr>
            </w:pPr>
            <w:r w:rsidRPr="00091F59">
              <w:rPr>
                <w:sz w:val="16"/>
                <w:lang w:val="en-GB"/>
              </w:rPr>
              <w:t>ISO country code</w:t>
            </w:r>
            <w:r w:rsidR="00B31B6A">
              <w:rPr>
                <w:sz w:val="16"/>
                <w:lang w:val="en-GB"/>
              </w:rPr>
              <w:t xml:space="preserve"> / </w:t>
            </w:r>
            <w:r w:rsidR="00B31B6A" w:rsidRPr="00B31B6A">
              <w:rPr>
                <w:i/>
                <w:iCs/>
                <w:sz w:val="16"/>
              </w:rPr>
              <w:t>Kód ISO země</w:t>
            </w:r>
            <w:r w:rsidR="009E628F">
              <w:rPr>
                <w:i/>
                <w:iCs/>
                <w:sz w:val="16"/>
              </w:rPr>
              <w:br/>
            </w:r>
            <w:r w:rsidR="009E628F">
              <w:rPr>
                <w:sz w:val="16"/>
              </w:rPr>
              <w:t>AU</w:t>
            </w:r>
          </w:p>
          <w:p w14:paraId="04F3C64D" w14:textId="4A08C5C4" w:rsidR="009E628F" w:rsidRPr="009E628F" w:rsidRDefault="009E628F" w:rsidP="00C80C07">
            <w:pPr>
              <w:spacing w:before="0" w:after="0"/>
              <w:jc w:val="left"/>
              <w:rPr>
                <w:b/>
                <w:bCs/>
                <w:sz w:val="16"/>
                <w:szCs w:val="16"/>
                <w:lang w:val="en-GB"/>
              </w:rPr>
            </w:pP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42AC1C05" w:rsidR="00676D33" w:rsidRPr="00091F59" w:rsidRDefault="00676D33" w:rsidP="00C80C07">
            <w:pPr>
              <w:spacing w:before="0" w:after="0"/>
              <w:jc w:val="left"/>
              <w:rPr>
                <w:b/>
                <w:sz w:val="16"/>
                <w:szCs w:val="16"/>
                <w:lang w:val="en-GB"/>
              </w:rPr>
            </w:pPr>
            <w:r w:rsidRPr="00091F59">
              <w:rPr>
                <w:b/>
                <w:sz w:val="16"/>
                <w:lang w:val="en-GB"/>
              </w:rPr>
              <w:t>Country of destinatio</w:t>
            </w:r>
            <w:r w:rsidR="00B31B6A">
              <w:rPr>
                <w:b/>
                <w:sz w:val="16"/>
                <w:lang w:val="en-GB"/>
              </w:rPr>
              <w:t xml:space="preserve">n / </w:t>
            </w:r>
            <w:r w:rsidR="00B31B6A" w:rsidRPr="00B31B6A">
              <w:rPr>
                <w:b/>
                <w:i/>
                <w:iCs/>
                <w:sz w:val="16"/>
              </w:rPr>
              <w:t>Země určení</w:t>
            </w:r>
          </w:p>
        </w:tc>
        <w:tc>
          <w:tcPr>
            <w:tcW w:w="1653" w:type="dxa"/>
            <w:gridSpan w:val="3"/>
            <w:tcBorders>
              <w:top w:val="single" w:sz="4" w:space="0" w:color="auto"/>
              <w:left w:val="nil"/>
              <w:bottom w:val="single" w:sz="4" w:space="0" w:color="auto"/>
              <w:right w:val="single" w:sz="4" w:space="0" w:color="auto"/>
            </w:tcBorders>
            <w:hideMark/>
          </w:tcPr>
          <w:p w14:paraId="3A83D819" w14:textId="61449945" w:rsidR="00676D33" w:rsidRPr="00091F59" w:rsidRDefault="00676D33" w:rsidP="00C80C07">
            <w:pPr>
              <w:spacing w:before="0" w:after="0"/>
              <w:jc w:val="left"/>
              <w:rPr>
                <w:sz w:val="16"/>
                <w:szCs w:val="16"/>
                <w:lang w:val="en-GB"/>
              </w:rPr>
            </w:pPr>
            <w:r w:rsidRPr="00091F59">
              <w:rPr>
                <w:sz w:val="16"/>
                <w:lang w:val="en-GB"/>
              </w:rPr>
              <w:t>ISO country code</w:t>
            </w:r>
            <w:r w:rsidR="00B31B6A">
              <w:rPr>
                <w:sz w:val="16"/>
                <w:lang w:val="en-GB"/>
              </w:rPr>
              <w:t xml:space="preserve"> / </w:t>
            </w:r>
            <w:r w:rsidR="00B31B6A" w:rsidRPr="00B31B6A">
              <w:rPr>
                <w:i/>
                <w:iCs/>
                <w:sz w:val="16"/>
              </w:rPr>
              <w:t>Kód ISO země</w:t>
            </w:r>
          </w:p>
        </w:tc>
      </w:tr>
      <w:tr w:rsidR="00676D33" w:rsidRPr="00091F59" w14:paraId="7E5B9A17" w14:textId="77777777" w:rsidTr="00FE06D0">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1CF57FAB" w14:textId="77777777" w:rsidR="00676D33" w:rsidRDefault="00676D33" w:rsidP="00C80C07">
            <w:pPr>
              <w:spacing w:before="0" w:after="0"/>
              <w:jc w:val="left"/>
              <w:rPr>
                <w:b/>
                <w:i/>
                <w:iCs/>
                <w:sz w:val="16"/>
              </w:rPr>
            </w:pPr>
            <w:r w:rsidRPr="00091F59">
              <w:rPr>
                <w:b/>
                <w:sz w:val="16"/>
                <w:lang w:val="en-GB"/>
              </w:rPr>
              <w:t>Region of origin</w:t>
            </w:r>
            <w:r w:rsidR="00B31B6A">
              <w:rPr>
                <w:b/>
                <w:sz w:val="16"/>
                <w:lang w:val="en-GB"/>
              </w:rPr>
              <w:t xml:space="preserve"> / </w:t>
            </w:r>
            <w:r w:rsidR="00B31B6A" w:rsidRPr="00B31B6A">
              <w:rPr>
                <w:b/>
                <w:i/>
                <w:iCs/>
                <w:sz w:val="16"/>
              </w:rPr>
              <w:t>Region původu</w:t>
            </w:r>
          </w:p>
          <w:p w14:paraId="2816D6CF" w14:textId="28649DA4" w:rsidR="009E628F" w:rsidRPr="009E628F" w:rsidRDefault="009E628F"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225F5702" w14:textId="77777777" w:rsidR="00676D33" w:rsidRDefault="00676D33" w:rsidP="00C80C07">
            <w:pPr>
              <w:spacing w:before="0" w:after="0"/>
              <w:jc w:val="left"/>
              <w:rPr>
                <w:i/>
                <w:iCs/>
                <w:sz w:val="16"/>
              </w:rPr>
            </w:pPr>
            <w:r w:rsidRPr="00091F59">
              <w:rPr>
                <w:sz w:val="16"/>
                <w:lang w:val="en-GB"/>
              </w:rPr>
              <w:t>Code</w:t>
            </w:r>
            <w:r w:rsidR="00B31B6A">
              <w:rPr>
                <w:sz w:val="16"/>
                <w:lang w:val="en-GB"/>
              </w:rPr>
              <w:t xml:space="preserve"> / </w:t>
            </w:r>
            <w:r w:rsidR="00B31B6A" w:rsidRPr="00B31B6A">
              <w:rPr>
                <w:i/>
                <w:iCs/>
                <w:sz w:val="16"/>
              </w:rPr>
              <w:t>Kód</w:t>
            </w:r>
          </w:p>
          <w:p w14:paraId="0F3B9566" w14:textId="2E89EE41" w:rsidR="009E628F" w:rsidRPr="009E628F" w:rsidRDefault="009E628F" w:rsidP="00C80C07">
            <w:pPr>
              <w:spacing w:before="0" w:after="0"/>
              <w:jc w:val="left"/>
              <w:rPr>
                <w:sz w:val="16"/>
                <w:szCs w:val="16"/>
                <w:lang w:val="en-GB"/>
              </w:rPr>
            </w:pPr>
            <w:r>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31470C97" w:rsidR="00676D33" w:rsidRPr="00091F59" w:rsidRDefault="00676D33" w:rsidP="00C80C07">
            <w:pPr>
              <w:spacing w:before="0" w:after="0"/>
              <w:jc w:val="left"/>
              <w:rPr>
                <w:b/>
                <w:sz w:val="16"/>
                <w:szCs w:val="16"/>
                <w:lang w:val="en-GB"/>
              </w:rPr>
            </w:pPr>
            <w:r w:rsidRPr="00091F59">
              <w:rPr>
                <w:b/>
                <w:sz w:val="16"/>
                <w:lang w:val="en-GB"/>
              </w:rPr>
              <w:t>Region of destination</w:t>
            </w:r>
            <w:r w:rsidR="00B31B6A">
              <w:rPr>
                <w:b/>
                <w:sz w:val="16"/>
                <w:lang w:val="en-GB"/>
              </w:rPr>
              <w:t xml:space="preserve"> / </w:t>
            </w:r>
            <w:r w:rsidR="00B31B6A" w:rsidRPr="00B31B6A">
              <w:rPr>
                <w:b/>
                <w:i/>
                <w:iCs/>
                <w:sz w:val="16"/>
              </w:rPr>
              <w:t>Region určení</w:t>
            </w:r>
          </w:p>
        </w:tc>
        <w:tc>
          <w:tcPr>
            <w:tcW w:w="1653" w:type="dxa"/>
            <w:gridSpan w:val="3"/>
            <w:tcBorders>
              <w:top w:val="single" w:sz="4" w:space="0" w:color="auto"/>
              <w:left w:val="nil"/>
              <w:bottom w:val="single" w:sz="4" w:space="0" w:color="auto"/>
              <w:right w:val="single" w:sz="4" w:space="0" w:color="auto"/>
            </w:tcBorders>
            <w:hideMark/>
          </w:tcPr>
          <w:p w14:paraId="4BDD2830" w14:textId="1E904493" w:rsidR="00676D33" w:rsidRPr="00091F59" w:rsidRDefault="00676D33" w:rsidP="00C80C07">
            <w:pPr>
              <w:spacing w:before="0" w:after="0"/>
              <w:jc w:val="left"/>
              <w:rPr>
                <w:sz w:val="16"/>
                <w:szCs w:val="16"/>
                <w:lang w:val="en-GB"/>
              </w:rPr>
            </w:pPr>
            <w:r w:rsidRPr="00091F59">
              <w:rPr>
                <w:sz w:val="16"/>
                <w:lang w:val="en-GB"/>
              </w:rPr>
              <w:t>Code</w:t>
            </w:r>
            <w:r w:rsidR="00B31B6A">
              <w:rPr>
                <w:sz w:val="16"/>
                <w:lang w:val="en-GB"/>
              </w:rPr>
              <w:t xml:space="preserve"> / </w:t>
            </w:r>
            <w:r w:rsidR="00B31B6A" w:rsidRPr="00B31B6A">
              <w:rPr>
                <w:i/>
                <w:iCs/>
                <w:sz w:val="16"/>
              </w:rPr>
              <w:t>Kód</w:t>
            </w:r>
          </w:p>
        </w:tc>
      </w:tr>
      <w:tr w:rsidR="00676D33" w:rsidRPr="00091F59" w14:paraId="1AB29BB5" w14:textId="77777777" w:rsidTr="00FE06D0">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0EFE253B" w:rsidR="00676D33" w:rsidRPr="00091F59" w:rsidRDefault="00676D33" w:rsidP="00C80C07">
            <w:pPr>
              <w:spacing w:before="0" w:after="0"/>
              <w:jc w:val="left"/>
              <w:rPr>
                <w:b/>
                <w:sz w:val="16"/>
                <w:szCs w:val="16"/>
                <w:lang w:val="en-GB"/>
              </w:rPr>
            </w:pPr>
            <w:r w:rsidRPr="00091F59">
              <w:rPr>
                <w:b/>
                <w:sz w:val="16"/>
                <w:lang w:val="en-GB"/>
              </w:rPr>
              <w:t>Place of dispatch</w:t>
            </w:r>
            <w:r w:rsidR="00B31B6A">
              <w:rPr>
                <w:b/>
                <w:sz w:val="16"/>
                <w:lang w:val="en-GB"/>
              </w:rPr>
              <w:t xml:space="preserve"> / </w:t>
            </w:r>
            <w:r w:rsidR="00B31B6A" w:rsidRPr="00B31B6A">
              <w:rPr>
                <w:b/>
                <w:i/>
                <w:iCs/>
                <w:sz w:val="16"/>
              </w:rPr>
              <w:t>Místo odeslání</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2D644073" w:rsidR="00676D33" w:rsidRPr="00091F59" w:rsidRDefault="00676D33" w:rsidP="00C80C07">
            <w:pPr>
              <w:spacing w:before="0" w:after="0"/>
              <w:jc w:val="left"/>
              <w:rPr>
                <w:b/>
                <w:sz w:val="16"/>
                <w:szCs w:val="16"/>
                <w:lang w:val="en-GB"/>
              </w:rPr>
            </w:pPr>
            <w:r w:rsidRPr="00091F59">
              <w:rPr>
                <w:b/>
                <w:sz w:val="16"/>
                <w:lang w:val="en-GB"/>
              </w:rPr>
              <w:t>Place of destination</w:t>
            </w:r>
            <w:r w:rsidR="00B31B6A">
              <w:rPr>
                <w:b/>
                <w:sz w:val="16"/>
                <w:lang w:val="en-GB"/>
              </w:rPr>
              <w:t xml:space="preserve"> / </w:t>
            </w:r>
            <w:r w:rsidR="00B31B6A" w:rsidRPr="00B31B6A">
              <w:rPr>
                <w:b/>
                <w:i/>
                <w:iCs/>
                <w:sz w:val="16"/>
              </w:rPr>
              <w:t>Místo určení</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FE06D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51396DDE" w:rsidR="00676D33" w:rsidRPr="00091F59" w:rsidRDefault="00676D33" w:rsidP="00C80C07">
            <w:pPr>
              <w:spacing w:before="0" w:after="0"/>
              <w:jc w:val="left"/>
              <w:rPr>
                <w:sz w:val="16"/>
                <w:szCs w:val="16"/>
                <w:lang w:val="en-GB"/>
              </w:rPr>
            </w:pPr>
            <w:r w:rsidRPr="00091F59">
              <w:rPr>
                <w:sz w:val="16"/>
                <w:lang w:val="en-GB"/>
              </w:rPr>
              <w:t>Name</w:t>
            </w:r>
            <w:r w:rsidR="00B31B6A">
              <w:rPr>
                <w:sz w:val="16"/>
                <w:lang w:val="en-GB"/>
              </w:rPr>
              <w:t xml:space="preserve"> / </w:t>
            </w:r>
            <w:r w:rsidR="00B31B6A" w:rsidRPr="00B31B6A">
              <w:rPr>
                <w:i/>
                <w:iCs/>
                <w:sz w:val="16"/>
              </w:rPr>
              <w:t>Název</w:t>
            </w:r>
          </w:p>
        </w:tc>
        <w:tc>
          <w:tcPr>
            <w:tcW w:w="2031" w:type="dxa"/>
            <w:gridSpan w:val="6"/>
            <w:tcBorders>
              <w:top w:val="nil"/>
              <w:left w:val="nil"/>
              <w:bottom w:val="nil"/>
              <w:right w:val="single" w:sz="4" w:space="0" w:color="auto"/>
            </w:tcBorders>
            <w:hideMark/>
          </w:tcPr>
          <w:p w14:paraId="21539A55" w14:textId="5A7557B1" w:rsidR="00676D33" w:rsidRPr="00091F59" w:rsidRDefault="00676D33" w:rsidP="00C80C07">
            <w:pPr>
              <w:spacing w:before="0" w:after="0"/>
              <w:jc w:val="left"/>
              <w:rPr>
                <w:sz w:val="16"/>
                <w:szCs w:val="16"/>
                <w:lang w:val="en-GB"/>
              </w:rPr>
            </w:pPr>
            <w:r w:rsidRPr="00091F59">
              <w:rPr>
                <w:sz w:val="16"/>
                <w:lang w:val="en-GB"/>
              </w:rPr>
              <w:t>Registration/Approval No</w:t>
            </w:r>
            <w:r w:rsidR="00B31B6A">
              <w:rPr>
                <w:sz w:val="16"/>
                <w:lang w:val="en-GB"/>
              </w:rPr>
              <w:t xml:space="preserve"> / </w:t>
            </w:r>
            <w:r w:rsidR="00B31B6A" w:rsidRPr="00B31B6A">
              <w:rPr>
                <w:i/>
                <w:iCs/>
                <w:sz w:val="16"/>
              </w:rPr>
              <w:t>Registrační číslo / číslo schválení</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67D760CB" w:rsidR="00676D33" w:rsidRPr="00091F59" w:rsidRDefault="00676D33" w:rsidP="00C80C07">
            <w:pPr>
              <w:spacing w:before="0" w:after="0"/>
              <w:jc w:val="left"/>
              <w:rPr>
                <w:sz w:val="16"/>
                <w:szCs w:val="16"/>
                <w:lang w:val="en-GB"/>
              </w:rPr>
            </w:pPr>
            <w:r w:rsidRPr="00091F59">
              <w:rPr>
                <w:sz w:val="16"/>
                <w:lang w:val="en-GB"/>
              </w:rPr>
              <w:t>Name</w:t>
            </w:r>
            <w:r w:rsidR="00B31B6A">
              <w:rPr>
                <w:sz w:val="16"/>
                <w:lang w:val="en-GB"/>
              </w:rPr>
              <w:t xml:space="preserve"> / </w:t>
            </w:r>
            <w:r w:rsidR="00B31B6A" w:rsidRPr="00B31B6A">
              <w:rPr>
                <w:i/>
                <w:iCs/>
                <w:sz w:val="16"/>
              </w:rPr>
              <w:t>Název</w:t>
            </w:r>
          </w:p>
        </w:tc>
        <w:tc>
          <w:tcPr>
            <w:tcW w:w="1939" w:type="dxa"/>
            <w:gridSpan w:val="5"/>
            <w:tcBorders>
              <w:top w:val="nil"/>
              <w:left w:val="nil"/>
              <w:bottom w:val="nil"/>
              <w:right w:val="single" w:sz="4" w:space="0" w:color="auto"/>
            </w:tcBorders>
            <w:hideMark/>
          </w:tcPr>
          <w:p w14:paraId="217F6504" w14:textId="0C82D0EF" w:rsidR="00676D33" w:rsidRPr="00091F59" w:rsidRDefault="00676D33" w:rsidP="00C80C07">
            <w:pPr>
              <w:spacing w:before="0" w:after="0"/>
              <w:jc w:val="left"/>
              <w:rPr>
                <w:sz w:val="16"/>
                <w:szCs w:val="16"/>
                <w:lang w:val="en-GB"/>
              </w:rPr>
            </w:pPr>
            <w:r w:rsidRPr="00091F59">
              <w:rPr>
                <w:sz w:val="16"/>
                <w:lang w:val="en-GB"/>
              </w:rPr>
              <w:t>Registration/Approval No</w:t>
            </w:r>
            <w:r w:rsidR="00B31B6A">
              <w:rPr>
                <w:sz w:val="16"/>
                <w:lang w:val="en-GB"/>
              </w:rPr>
              <w:t xml:space="preserve"> / </w:t>
            </w:r>
            <w:r w:rsidR="00B31B6A" w:rsidRPr="00B31B6A">
              <w:rPr>
                <w:i/>
                <w:iCs/>
                <w:sz w:val="16"/>
              </w:rPr>
              <w:t>Registrační číslo / číslo schválení</w:t>
            </w:r>
          </w:p>
        </w:tc>
      </w:tr>
      <w:tr w:rsidR="00676D33" w:rsidRPr="00091F59" w14:paraId="2927A9A8" w14:textId="77777777" w:rsidTr="00FE06D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79D07591" w:rsidR="00676D33" w:rsidRPr="00091F59" w:rsidRDefault="00676D33" w:rsidP="00C80C07">
            <w:pPr>
              <w:spacing w:before="0" w:after="0"/>
              <w:jc w:val="left"/>
              <w:rPr>
                <w:sz w:val="16"/>
                <w:szCs w:val="16"/>
                <w:lang w:val="en-GB"/>
              </w:rPr>
            </w:pPr>
            <w:r w:rsidRPr="00091F59">
              <w:rPr>
                <w:sz w:val="16"/>
                <w:lang w:val="en-GB"/>
              </w:rPr>
              <w:t>Address</w:t>
            </w:r>
            <w:r w:rsidR="00B31B6A">
              <w:rPr>
                <w:sz w:val="16"/>
                <w:lang w:val="en-GB"/>
              </w:rPr>
              <w:t xml:space="preserve"> / </w:t>
            </w:r>
            <w:r w:rsidR="00B31B6A" w:rsidRPr="00B31B6A">
              <w:rPr>
                <w:i/>
                <w:iCs/>
                <w:sz w:val="16"/>
              </w:rPr>
              <w:t>Adresa</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3F20C9D9" w:rsidR="00676D33" w:rsidRPr="00091F59" w:rsidRDefault="00676D33" w:rsidP="00C80C07">
            <w:pPr>
              <w:spacing w:before="0" w:after="0"/>
              <w:jc w:val="left"/>
              <w:rPr>
                <w:sz w:val="16"/>
                <w:szCs w:val="16"/>
                <w:lang w:val="en-GB"/>
              </w:rPr>
            </w:pPr>
            <w:r w:rsidRPr="00091F59">
              <w:rPr>
                <w:sz w:val="16"/>
                <w:lang w:val="en-GB"/>
              </w:rPr>
              <w:t>Address</w:t>
            </w:r>
            <w:r w:rsidR="00B31B6A">
              <w:rPr>
                <w:sz w:val="16"/>
                <w:lang w:val="en-GB"/>
              </w:rPr>
              <w:t xml:space="preserve"> / </w:t>
            </w:r>
            <w:r w:rsidR="00B31B6A" w:rsidRPr="00B31B6A">
              <w:rPr>
                <w:i/>
                <w:iCs/>
                <w:sz w:val="16"/>
              </w:rPr>
              <w:t>Adresa</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FE06D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3B71A753" w14:textId="77777777" w:rsidR="00676D33" w:rsidRDefault="00676D33" w:rsidP="00C80C07">
            <w:pPr>
              <w:spacing w:before="0" w:after="0"/>
              <w:jc w:val="left"/>
              <w:rPr>
                <w:i/>
                <w:iCs/>
                <w:sz w:val="16"/>
              </w:rPr>
            </w:pPr>
            <w:r w:rsidRPr="00091F59">
              <w:rPr>
                <w:sz w:val="16"/>
                <w:lang w:val="en-GB"/>
              </w:rPr>
              <w:t>Country</w:t>
            </w:r>
            <w:r w:rsidR="00B31B6A">
              <w:rPr>
                <w:sz w:val="16"/>
                <w:lang w:val="en-GB"/>
              </w:rPr>
              <w:t xml:space="preserve"> / </w:t>
            </w:r>
            <w:r w:rsidR="00B31B6A" w:rsidRPr="00B31B6A">
              <w:rPr>
                <w:i/>
                <w:iCs/>
                <w:sz w:val="16"/>
              </w:rPr>
              <w:t>Země</w:t>
            </w:r>
          </w:p>
          <w:p w14:paraId="20AAEC86" w14:textId="4B828AF4" w:rsidR="009E628F" w:rsidRPr="009E628F" w:rsidRDefault="009E628F" w:rsidP="00C80C07">
            <w:pPr>
              <w:spacing w:before="0" w:after="0"/>
              <w:jc w:val="left"/>
              <w:rPr>
                <w:sz w:val="16"/>
                <w:szCs w:val="16"/>
                <w:lang w:val="en-GB"/>
              </w:rPr>
            </w:pPr>
            <w:r>
              <w:rPr>
                <w:sz w:val="16"/>
              </w:rPr>
              <w:t>Australia</w:t>
            </w:r>
          </w:p>
        </w:tc>
        <w:tc>
          <w:tcPr>
            <w:tcW w:w="2031" w:type="dxa"/>
            <w:gridSpan w:val="6"/>
            <w:tcBorders>
              <w:top w:val="nil"/>
              <w:left w:val="nil"/>
              <w:bottom w:val="single" w:sz="4" w:space="0" w:color="auto"/>
              <w:right w:val="single" w:sz="4" w:space="0" w:color="auto"/>
            </w:tcBorders>
            <w:hideMark/>
          </w:tcPr>
          <w:p w14:paraId="71A4F70D" w14:textId="77777777" w:rsidR="00676D33" w:rsidRDefault="00676D33" w:rsidP="00C80C07">
            <w:pPr>
              <w:spacing w:before="0" w:after="0"/>
              <w:jc w:val="left"/>
              <w:rPr>
                <w:i/>
                <w:iCs/>
                <w:sz w:val="16"/>
              </w:rPr>
            </w:pPr>
            <w:r w:rsidRPr="00091F59">
              <w:rPr>
                <w:sz w:val="16"/>
                <w:lang w:val="en-GB"/>
              </w:rPr>
              <w:t>ISO country code</w:t>
            </w:r>
            <w:r w:rsidR="00B31B6A">
              <w:rPr>
                <w:sz w:val="16"/>
                <w:lang w:val="en-GB"/>
              </w:rPr>
              <w:t xml:space="preserve"> / </w:t>
            </w:r>
            <w:r w:rsidR="00B31B6A" w:rsidRPr="00B31B6A">
              <w:rPr>
                <w:i/>
                <w:iCs/>
                <w:sz w:val="16"/>
              </w:rPr>
              <w:t>Kód ISO země</w:t>
            </w:r>
          </w:p>
          <w:p w14:paraId="58409683" w14:textId="7306EA77" w:rsidR="009E628F" w:rsidRPr="009E628F" w:rsidRDefault="009E628F" w:rsidP="00C80C07">
            <w:pPr>
              <w:spacing w:before="0" w:after="0"/>
              <w:jc w:val="left"/>
              <w:rPr>
                <w:sz w:val="16"/>
                <w:szCs w:val="16"/>
                <w:lang w:val="en-GB"/>
              </w:rPr>
            </w:pPr>
            <w:r>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595CE8B3" w:rsidR="00676D33" w:rsidRPr="00091F59" w:rsidRDefault="00676D33" w:rsidP="00C80C07">
            <w:pPr>
              <w:spacing w:before="0" w:after="0"/>
              <w:jc w:val="left"/>
              <w:rPr>
                <w:sz w:val="16"/>
                <w:szCs w:val="16"/>
                <w:lang w:val="en-GB"/>
              </w:rPr>
            </w:pPr>
            <w:r w:rsidRPr="00091F59">
              <w:rPr>
                <w:sz w:val="16"/>
                <w:lang w:val="en-GB"/>
              </w:rPr>
              <w:t>Country</w:t>
            </w:r>
            <w:r w:rsidR="00B31B6A">
              <w:rPr>
                <w:sz w:val="16"/>
                <w:lang w:val="en-GB"/>
              </w:rPr>
              <w:t xml:space="preserve"> / </w:t>
            </w:r>
            <w:r w:rsidR="00B31B6A" w:rsidRPr="00B31B6A">
              <w:rPr>
                <w:i/>
                <w:iCs/>
                <w:sz w:val="16"/>
              </w:rPr>
              <w:t>Země</w:t>
            </w:r>
          </w:p>
        </w:tc>
        <w:tc>
          <w:tcPr>
            <w:tcW w:w="1653" w:type="dxa"/>
            <w:gridSpan w:val="3"/>
            <w:tcBorders>
              <w:top w:val="nil"/>
              <w:left w:val="nil"/>
              <w:bottom w:val="single" w:sz="4" w:space="0" w:color="auto"/>
              <w:right w:val="single" w:sz="4" w:space="0" w:color="auto"/>
            </w:tcBorders>
            <w:hideMark/>
          </w:tcPr>
          <w:p w14:paraId="6BAFD20F" w14:textId="1FAE8512" w:rsidR="00676D33" w:rsidRPr="00091F59" w:rsidRDefault="00676D33" w:rsidP="00C80C07">
            <w:pPr>
              <w:spacing w:before="0" w:after="0"/>
              <w:jc w:val="left"/>
              <w:rPr>
                <w:sz w:val="16"/>
                <w:szCs w:val="16"/>
                <w:lang w:val="en-GB"/>
              </w:rPr>
            </w:pPr>
            <w:r w:rsidRPr="00091F59">
              <w:rPr>
                <w:sz w:val="16"/>
                <w:lang w:val="en-GB"/>
              </w:rPr>
              <w:t>ISO country code</w:t>
            </w:r>
            <w:r w:rsidR="00B31B6A">
              <w:rPr>
                <w:sz w:val="16"/>
                <w:lang w:val="en-GB"/>
              </w:rPr>
              <w:t xml:space="preserve"> / </w:t>
            </w:r>
            <w:r w:rsidR="00B31B6A" w:rsidRPr="00B31B6A">
              <w:rPr>
                <w:i/>
                <w:iCs/>
                <w:sz w:val="16"/>
              </w:rPr>
              <w:t>Kód ISO země</w:t>
            </w:r>
          </w:p>
        </w:tc>
      </w:tr>
      <w:tr w:rsidR="00676D33" w:rsidRPr="00E5100D" w14:paraId="606FA5D2" w14:textId="77777777" w:rsidTr="00FE06D0">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670CD3DC" w:rsidR="00676D33" w:rsidRPr="00091F59" w:rsidRDefault="00676D33" w:rsidP="00C80C07">
            <w:pPr>
              <w:spacing w:before="0" w:after="0"/>
              <w:jc w:val="left"/>
              <w:rPr>
                <w:b/>
                <w:sz w:val="16"/>
                <w:szCs w:val="16"/>
                <w:lang w:val="en-GB"/>
              </w:rPr>
            </w:pPr>
            <w:r w:rsidRPr="00091F59">
              <w:rPr>
                <w:b/>
                <w:sz w:val="16"/>
                <w:lang w:val="en-GB"/>
              </w:rPr>
              <w:t>Place of loading</w:t>
            </w:r>
            <w:r w:rsidR="00B31B6A">
              <w:rPr>
                <w:b/>
                <w:sz w:val="16"/>
                <w:lang w:val="en-GB"/>
              </w:rPr>
              <w:t xml:space="preserve"> / </w:t>
            </w:r>
            <w:r w:rsidR="00B31B6A" w:rsidRPr="00B31B6A">
              <w:rPr>
                <w:b/>
                <w:i/>
                <w:iCs/>
                <w:sz w:val="16"/>
              </w:rPr>
              <w:t>Místo nakládky</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490A2905" w:rsidR="00676D33" w:rsidRPr="00091F59" w:rsidRDefault="00676D33" w:rsidP="00C80C07">
            <w:pPr>
              <w:spacing w:before="0" w:after="0"/>
              <w:jc w:val="left"/>
              <w:rPr>
                <w:b/>
                <w:sz w:val="16"/>
                <w:szCs w:val="16"/>
                <w:lang w:val="en-GB"/>
              </w:rPr>
            </w:pPr>
            <w:r w:rsidRPr="00091F59">
              <w:rPr>
                <w:b/>
                <w:sz w:val="16"/>
                <w:lang w:val="en-GB"/>
              </w:rPr>
              <w:t>Date and time of departure</w:t>
            </w:r>
            <w:r w:rsidR="00B31B6A">
              <w:rPr>
                <w:b/>
                <w:sz w:val="16"/>
                <w:lang w:val="en-GB"/>
              </w:rPr>
              <w:t xml:space="preserve"> / </w:t>
            </w:r>
            <w:r w:rsidR="00B31B6A" w:rsidRPr="00B31B6A">
              <w:rPr>
                <w:b/>
                <w:i/>
                <w:iCs/>
                <w:sz w:val="16"/>
              </w:rPr>
              <w:t>Datum a čas odjezdu</w:t>
            </w:r>
          </w:p>
        </w:tc>
      </w:tr>
      <w:tr w:rsidR="00676D33" w:rsidRPr="00091F59" w14:paraId="6164D0F1" w14:textId="77777777" w:rsidTr="00FE06D0">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542B3791" w:rsidR="00676D33" w:rsidRPr="00E3445A" w:rsidRDefault="00676D33" w:rsidP="00C80C07">
            <w:pPr>
              <w:spacing w:before="0" w:after="0"/>
              <w:jc w:val="left"/>
              <w:rPr>
                <w:b/>
                <w:sz w:val="16"/>
                <w:szCs w:val="16"/>
                <w:lang w:val="en-GB"/>
              </w:rPr>
            </w:pPr>
            <w:r w:rsidRPr="00E3445A">
              <w:rPr>
                <w:b/>
                <w:sz w:val="16"/>
                <w:lang w:val="en-GB"/>
              </w:rPr>
              <w:t>Means of transport</w:t>
            </w:r>
            <w:r w:rsidR="00B31B6A">
              <w:rPr>
                <w:b/>
                <w:sz w:val="16"/>
                <w:lang w:val="en-GB"/>
              </w:rPr>
              <w:t xml:space="preserve"> / </w:t>
            </w:r>
            <w:r w:rsidR="00B31B6A" w:rsidRPr="00B31B6A">
              <w:rPr>
                <w:b/>
                <w:i/>
                <w:iCs/>
                <w:sz w:val="16"/>
              </w:rPr>
              <w:t>Dopravní prostředek</w:t>
            </w:r>
          </w:p>
        </w:tc>
        <w:tc>
          <w:tcPr>
            <w:tcW w:w="1395"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78100EE7" w:rsidR="00676D33" w:rsidRPr="00091F59" w:rsidRDefault="00676D33" w:rsidP="00C80C07">
            <w:pPr>
              <w:spacing w:before="0" w:after="0"/>
              <w:jc w:val="left"/>
              <w:rPr>
                <w:b/>
                <w:sz w:val="16"/>
                <w:szCs w:val="16"/>
                <w:lang w:val="en-GB"/>
              </w:rPr>
            </w:pPr>
            <w:r w:rsidRPr="00091F59">
              <w:rPr>
                <w:b/>
                <w:sz w:val="16"/>
                <w:lang w:val="en-GB"/>
              </w:rPr>
              <w:t>Entry Border Control Post</w:t>
            </w:r>
            <w:r w:rsidR="00B31B6A">
              <w:rPr>
                <w:b/>
                <w:sz w:val="16"/>
                <w:lang w:val="en-GB"/>
              </w:rPr>
              <w:t xml:space="preserve"> / </w:t>
            </w:r>
            <w:r w:rsidR="00B31B6A" w:rsidRPr="00B31B6A">
              <w:rPr>
                <w:b/>
                <w:i/>
                <w:iCs/>
                <w:sz w:val="16"/>
              </w:rPr>
              <w:t>Stanoviště hraniční kontroly v místě vstupu</w:t>
            </w:r>
          </w:p>
        </w:tc>
      </w:tr>
      <w:tr w:rsidR="00676D33" w:rsidRPr="00091F59" w14:paraId="4ECD164D" w14:textId="77777777" w:rsidTr="00FE06D0">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740EC40B"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B31B6A">
              <w:rPr>
                <w:sz w:val="16"/>
                <w:lang w:val="en-GB"/>
              </w:rPr>
              <w:t xml:space="preserve"> / </w:t>
            </w:r>
            <w:r w:rsidR="00B31B6A" w:rsidRPr="00B31B6A">
              <w:rPr>
                <w:i/>
                <w:iCs/>
                <w:sz w:val="16"/>
              </w:rPr>
              <w:t>Letadlo</w:t>
            </w:r>
          </w:p>
        </w:tc>
        <w:tc>
          <w:tcPr>
            <w:tcW w:w="2339" w:type="dxa"/>
            <w:gridSpan w:val="7"/>
            <w:vMerge w:val="restart"/>
            <w:tcBorders>
              <w:top w:val="nil"/>
              <w:left w:val="nil"/>
              <w:bottom w:val="nil"/>
              <w:right w:val="single" w:sz="4" w:space="0" w:color="auto"/>
            </w:tcBorders>
            <w:vAlign w:val="center"/>
            <w:hideMark/>
          </w:tcPr>
          <w:p w14:paraId="41375AAD" w14:textId="6F9CFDAB"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B31B6A">
              <w:rPr>
                <w:sz w:val="16"/>
                <w:lang w:val="en-GB"/>
              </w:rPr>
              <w:t xml:space="preserve"> / </w:t>
            </w:r>
            <w:r w:rsidR="00B31B6A" w:rsidRPr="00B31B6A">
              <w:rPr>
                <w:i/>
                <w:iCs/>
                <w:sz w:val="16"/>
              </w:rPr>
              <w:t>Plavidlo</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00010A69" w:rsidR="00676D33" w:rsidRPr="00091F59" w:rsidRDefault="00676D33" w:rsidP="00C80C07">
            <w:pPr>
              <w:spacing w:before="0" w:after="0"/>
              <w:jc w:val="left"/>
              <w:rPr>
                <w:sz w:val="16"/>
                <w:szCs w:val="16"/>
                <w:lang w:val="en-GB"/>
              </w:rPr>
            </w:pPr>
            <w:r w:rsidRPr="00091F59">
              <w:rPr>
                <w:b/>
                <w:sz w:val="16"/>
                <w:lang w:val="en-GB"/>
              </w:rPr>
              <w:t>Accompanying documents</w:t>
            </w:r>
            <w:r w:rsidR="00B31B6A">
              <w:rPr>
                <w:b/>
                <w:sz w:val="16"/>
                <w:lang w:val="en-GB"/>
              </w:rPr>
              <w:t xml:space="preserve"> / </w:t>
            </w:r>
            <w:r w:rsidR="00B31B6A" w:rsidRPr="00B31B6A">
              <w:rPr>
                <w:b/>
                <w:i/>
                <w:iCs/>
                <w:sz w:val="16"/>
              </w:rPr>
              <w:t>Průvodní doklady</w:t>
            </w:r>
          </w:p>
        </w:tc>
      </w:tr>
      <w:tr w:rsidR="00676D33" w:rsidRPr="00091F59" w14:paraId="08B659D3" w14:textId="77777777" w:rsidTr="00FE06D0">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FE06D0">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37AE0C5B"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B31B6A">
              <w:rPr>
                <w:sz w:val="16"/>
                <w:lang w:val="en-GB"/>
              </w:rPr>
              <w:t xml:space="preserve"> / </w:t>
            </w:r>
            <w:r w:rsidR="00B31B6A" w:rsidRPr="00B31B6A">
              <w:rPr>
                <w:i/>
                <w:iCs/>
                <w:sz w:val="16"/>
              </w:rPr>
              <w:t>Železniční doprava</w:t>
            </w:r>
          </w:p>
        </w:tc>
        <w:tc>
          <w:tcPr>
            <w:tcW w:w="2339" w:type="dxa"/>
            <w:gridSpan w:val="7"/>
            <w:tcBorders>
              <w:top w:val="nil"/>
              <w:left w:val="nil"/>
              <w:bottom w:val="nil"/>
              <w:right w:val="single" w:sz="4" w:space="0" w:color="auto"/>
            </w:tcBorders>
            <w:vAlign w:val="center"/>
            <w:hideMark/>
          </w:tcPr>
          <w:p w14:paraId="6403F69E" w14:textId="52068ACF"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B31B6A">
              <w:rPr>
                <w:sz w:val="16"/>
                <w:lang w:val="en-GB"/>
              </w:rPr>
              <w:t xml:space="preserve"> / </w:t>
            </w:r>
            <w:r w:rsidR="00B31B6A" w:rsidRPr="00B31B6A">
              <w:rPr>
                <w:i/>
                <w:iCs/>
                <w:sz w:val="16"/>
              </w:rPr>
              <w:t>Silniční vozidlo</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37E76D99" w:rsidR="00676D33" w:rsidRPr="00091F59" w:rsidRDefault="00676D33" w:rsidP="00C80C07">
            <w:pPr>
              <w:spacing w:before="0" w:after="0"/>
              <w:jc w:val="left"/>
              <w:rPr>
                <w:sz w:val="16"/>
                <w:szCs w:val="16"/>
                <w:lang w:val="en-GB"/>
              </w:rPr>
            </w:pPr>
            <w:r w:rsidRPr="00091F59">
              <w:rPr>
                <w:sz w:val="16"/>
                <w:lang w:val="en-GB"/>
              </w:rPr>
              <w:t>Type</w:t>
            </w:r>
            <w:r w:rsidR="002C7FF0">
              <w:rPr>
                <w:sz w:val="16"/>
                <w:lang w:val="en-GB"/>
              </w:rPr>
              <w:t xml:space="preserve"> / </w:t>
            </w:r>
            <w:r w:rsidR="002C7FF0" w:rsidRPr="002C7FF0">
              <w:rPr>
                <w:i/>
                <w:iCs/>
                <w:sz w:val="16"/>
              </w:rPr>
              <w:t>Typ</w:t>
            </w:r>
          </w:p>
        </w:tc>
        <w:tc>
          <w:tcPr>
            <w:tcW w:w="2146" w:type="dxa"/>
            <w:gridSpan w:val="6"/>
            <w:tcBorders>
              <w:top w:val="nil"/>
              <w:left w:val="nil"/>
              <w:bottom w:val="nil"/>
              <w:right w:val="single" w:sz="4" w:space="0" w:color="auto"/>
            </w:tcBorders>
            <w:vAlign w:val="center"/>
            <w:hideMark/>
          </w:tcPr>
          <w:p w14:paraId="5D2BF0F3" w14:textId="573053AE" w:rsidR="00676D33" w:rsidRPr="00091F59" w:rsidRDefault="00676D33" w:rsidP="00C80C07">
            <w:pPr>
              <w:spacing w:before="0" w:after="0"/>
              <w:jc w:val="left"/>
              <w:rPr>
                <w:sz w:val="16"/>
                <w:szCs w:val="16"/>
                <w:lang w:val="en-GB"/>
              </w:rPr>
            </w:pPr>
            <w:r w:rsidRPr="00091F59">
              <w:rPr>
                <w:sz w:val="16"/>
                <w:lang w:val="en-GB"/>
              </w:rPr>
              <w:t>Code</w:t>
            </w:r>
            <w:r w:rsidR="002C7FF0">
              <w:rPr>
                <w:sz w:val="16"/>
                <w:lang w:val="en-GB"/>
              </w:rPr>
              <w:t xml:space="preserve"> / </w:t>
            </w:r>
            <w:r w:rsidR="002C7FF0" w:rsidRPr="002C7FF0">
              <w:rPr>
                <w:i/>
                <w:iCs/>
                <w:sz w:val="16"/>
              </w:rPr>
              <w:t>Kód</w:t>
            </w:r>
          </w:p>
        </w:tc>
      </w:tr>
      <w:tr w:rsidR="00676D33" w:rsidRPr="00091F59" w14:paraId="1D28E8C0" w14:textId="77777777" w:rsidTr="00FE06D0">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1AADBF7C" w:rsidR="00676D33" w:rsidRPr="00E3445A" w:rsidRDefault="00676D33" w:rsidP="00C80C07">
            <w:pPr>
              <w:jc w:val="left"/>
              <w:rPr>
                <w:sz w:val="16"/>
                <w:szCs w:val="16"/>
                <w:lang w:val="en-GB"/>
              </w:rPr>
            </w:pPr>
            <w:r w:rsidRPr="00E3445A">
              <w:rPr>
                <w:sz w:val="16"/>
                <w:lang w:val="en-GB"/>
              </w:rPr>
              <w:t>Identification</w:t>
            </w:r>
            <w:r w:rsidR="00B31B6A">
              <w:rPr>
                <w:sz w:val="16"/>
                <w:lang w:val="en-GB"/>
              </w:rPr>
              <w:t xml:space="preserve"> / </w:t>
            </w:r>
            <w:r w:rsidR="00B31B6A" w:rsidRPr="00B31B6A">
              <w:rPr>
                <w:i/>
                <w:iCs/>
                <w:sz w:val="16"/>
              </w:rPr>
              <w:t>Identifikace</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3F9B0847" w:rsidR="00676D33" w:rsidRPr="00091F59" w:rsidRDefault="00676D33" w:rsidP="00C80C07">
            <w:pPr>
              <w:spacing w:before="0" w:after="0"/>
              <w:jc w:val="left"/>
              <w:rPr>
                <w:sz w:val="16"/>
                <w:szCs w:val="16"/>
                <w:lang w:val="en-GB"/>
              </w:rPr>
            </w:pPr>
            <w:r w:rsidRPr="00091F59">
              <w:rPr>
                <w:sz w:val="16"/>
                <w:lang w:val="en-GB"/>
              </w:rPr>
              <w:t>Country</w:t>
            </w:r>
            <w:r w:rsidR="002C7FF0">
              <w:rPr>
                <w:sz w:val="16"/>
                <w:lang w:val="en-GB"/>
              </w:rPr>
              <w:t xml:space="preserve"> / </w:t>
            </w:r>
            <w:r w:rsidR="002C7FF0" w:rsidRPr="002C7FF0">
              <w:rPr>
                <w:i/>
                <w:iCs/>
                <w:sz w:val="16"/>
              </w:rPr>
              <w:t>Země</w:t>
            </w:r>
          </w:p>
        </w:tc>
        <w:tc>
          <w:tcPr>
            <w:tcW w:w="2146" w:type="dxa"/>
            <w:gridSpan w:val="6"/>
            <w:tcBorders>
              <w:top w:val="nil"/>
              <w:left w:val="nil"/>
              <w:bottom w:val="nil"/>
              <w:right w:val="single" w:sz="4" w:space="0" w:color="auto"/>
            </w:tcBorders>
            <w:hideMark/>
          </w:tcPr>
          <w:p w14:paraId="21CBA941" w14:textId="23787098" w:rsidR="00676D33" w:rsidRPr="00091F59" w:rsidRDefault="00676D33" w:rsidP="00C80C07">
            <w:pPr>
              <w:spacing w:before="0" w:after="0"/>
              <w:jc w:val="left"/>
              <w:rPr>
                <w:sz w:val="16"/>
                <w:szCs w:val="16"/>
                <w:lang w:val="en-GB"/>
              </w:rPr>
            </w:pPr>
            <w:r w:rsidRPr="00091F59">
              <w:rPr>
                <w:sz w:val="16"/>
                <w:lang w:val="en-GB"/>
              </w:rPr>
              <w:t>ISO country code</w:t>
            </w:r>
            <w:r w:rsidR="002C7FF0">
              <w:rPr>
                <w:sz w:val="16"/>
                <w:lang w:val="en-GB"/>
              </w:rPr>
              <w:t xml:space="preserve"> / </w:t>
            </w:r>
            <w:r w:rsidR="002C7FF0" w:rsidRPr="002C7FF0">
              <w:rPr>
                <w:i/>
                <w:iCs/>
                <w:sz w:val="16"/>
              </w:rPr>
              <w:t>Kód ISO země</w:t>
            </w:r>
          </w:p>
        </w:tc>
      </w:tr>
      <w:tr w:rsidR="00676D33" w:rsidRPr="00091F59" w14:paraId="77E486F3" w14:textId="77777777" w:rsidTr="009E628F">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5F5783C8" w:rsidR="00676D33" w:rsidRPr="00091F59" w:rsidRDefault="00676D33" w:rsidP="00C80C07">
            <w:pPr>
              <w:spacing w:before="0" w:after="0"/>
              <w:jc w:val="left"/>
              <w:rPr>
                <w:sz w:val="16"/>
                <w:szCs w:val="16"/>
                <w:lang w:val="en-GB"/>
              </w:rPr>
            </w:pPr>
            <w:r w:rsidRPr="00091F59">
              <w:rPr>
                <w:sz w:val="16"/>
                <w:lang w:val="en-GB"/>
              </w:rPr>
              <w:t>Commercial document reference</w:t>
            </w:r>
            <w:r w:rsidR="002C7FF0">
              <w:rPr>
                <w:sz w:val="16"/>
                <w:lang w:val="en-GB"/>
              </w:rPr>
              <w:t xml:space="preserve"> / </w:t>
            </w:r>
            <w:r w:rsidR="002C7FF0" w:rsidRPr="002C7FF0">
              <w:rPr>
                <w:i/>
                <w:iCs/>
                <w:sz w:val="16"/>
              </w:rPr>
              <w:t>Referenční číslo obchodního dokladu</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2061DD">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709A34E0"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1F0AE43D"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34CC7745"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17F8CB91" w:rsidR="00676D33" w:rsidRPr="00E3445A" w:rsidRDefault="00676D33" w:rsidP="00C80C07">
            <w:pPr>
              <w:spacing w:before="0" w:after="0"/>
              <w:jc w:val="left"/>
              <w:rPr>
                <w:sz w:val="16"/>
                <w:szCs w:val="16"/>
                <w:lang w:val="en-GB"/>
              </w:rPr>
            </w:pPr>
          </w:p>
        </w:tc>
      </w:tr>
      <w:tr w:rsidR="00676D33" w:rsidRPr="00091F59" w14:paraId="3273C625" w14:textId="77777777" w:rsidTr="00FE06D0">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327AC647" w:rsidR="00676D33" w:rsidRPr="00E3445A" w:rsidRDefault="00676D33" w:rsidP="00C80C07">
            <w:pPr>
              <w:spacing w:before="0" w:after="0"/>
              <w:jc w:val="left"/>
              <w:rPr>
                <w:b/>
                <w:sz w:val="16"/>
                <w:szCs w:val="16"/>
                <w:lang w:val="en-GB"/>
              </w:rPr>
            </w:pPr>
            <w:r w:rsidRPr="00E3445A">
              <w:rPr>
                <w:b/>
                <w:sz w:val="16"/>
                <w:lang w:val="en-GB"/>
              </w:rPr>
              <w:t>Container number/Seal number</w:t>
            </w:r>
            <w:r w:rsidR="00E326AC">
              <w:rPr>
                <w:b/>
                <w:sz w:val="16"/>
                <w:lang w:val="en-GB"/>
              </w:rPr>
              <w:t xml:space="preserve"> / </w:t>
            </w:r>
            <w:r w:rsidR="00E326AC" w:rsidRPr="00E326AC">
              <w:rPr>
                <w:b/>
                <w:i/>
                <w:iCs/>
                <w:sz w:val="16"/>
              </w:rPr>
              <w:t>Číslo kontejneru / číslo plomby</w:t>
            </w:r>
          </w:p>
        </w:tc>
      </w:tr>
      <w:tr w:rsidR="00676D33" w:rsidRPr="00091F59" w14:paraId="3D587595" w14:textId="77777777" w:rsidTr="00FE06D0">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679EE8D9" w:rsidR="00676D33" w:rsidRPr="00E3445A" w:rsidRDefault="00676D33" w:rsidP="00C80C07">
            <w:pPr>
              <w:spacing w:before="0" w:after="0"/>
              <w:jc w:val="left"/>
              <w:rPr>
                <w:sz w:val="16"/>
                <w:szCs w:val="16"/>
                <w:lang w:val="en-GB"/>
              </w:rPr>
            </w:pPr>
            <w:r w:rsidRPr="00E3445A">
              <w:rPr>
                <w:sz w:val="16"/>
                <w:lang w:val="en-GB"/>
              </w:rPr>
              <w:t>Container No</w:t>
            </w:r>
            <w:r w:rsidR="00E326AC">
              <w:rPr>
                <w:sz w:val="16"/>
                <w:lang w:val="en-GB"/>
              </w:rPr>
              <w:t xml:space="preserve"> / </w:t>
            </w:r>
            <w:r w:rsidR="00E326AC" w:rsidRPr="00E326AC">
              <w:rPr>
                <w:i/>
                <w:iCs/>
                <w:sz w:val="16"/>
              </w:rPr>
              <w:t>Číslo kontejneru</w:t>
            </w:r>
          </w:p>
        </w:tc>
        <w:tc>
          <w:tcPr>
            <w:tcW w:w="2828" w:type="dxa"/>
            <w:gridSpan w:val="5"/>
            <w:tcBorders>
              <w:top w:val="nil"/>
              <w:left w:val="nil"/>
              <w:bottom w:val="single" w:sz="4" w:space="0" w:color="auto"/>
              <w:right w:val="nil"/>
            </w:tcBorders>
            <w:hideMark/>
          </w:tcPr>
          <w:p w14:paraId="3FA514E5" w14:textId="494878F6" w:rsidR="00676D33" w:rsidRPr="00091F59" w:rsidRDefault="00676D33" w:rsidP="00C80C07">
            <w:pPr>
              <w:spacing w:before="0" w:after="0"/>
              <w:jc w:val="left"/>
              <w:rPr>
                <w:sz w:val="16"/>
                <w:szCs w:val="16"/>
                <w:lang w:val="en-GB"/>
              </w:rPr>
            </w:pPr>
            <w:r w:rsidRPr="00091F59">
              <w:rPr>
                <w:sz w:val="16"/>
                <w:lang w:val="en-GB"/>
              </w:rPr>
              <w:t>Seal No</w:t>
            </w:r>
            <w:r w:rsidR="00E326AC">
              <w:rPr>
                <w:sz w:val="16"/>
                <w:lang w:val="en-GB"/>
              </w:rPr>
              <w:t xml:space="preserve"> / </w:t>
            </w:r>
            <w:r w:rsidR="00E326AC" w:rsidRPr="00E326AC">
              <w:rPr>
                <w:i/>
                <w:iCs/>
                <w:sz w:val="16"/>
              </w:rPr>
              <w:t>Číslo plomby</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FE06D0">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01C9EAC0" w:rsidR="00676D33" w:rsidRPr="00E3445A" w:rsidRDefault="00676D33" w:rsidP="00C80C07">
            <w:pPr>
              <w:spacing w:before="0" w:after="0"/>
              <w:jc w:val="left"/>
              <w:rPr>
                <w:b/>
                <w:sz w:val="16"/>
                <w:szCs w:val="16"/>
                <w:lang w:val="en-GB"/>
              </w:rPr>
            </w:pPr>
            <w:r w:rsidRPr="00E3445A">
              <w:rPr>
                <w:b/>
                <w:sz w:val="16"/>
                <w:lang w:val="en-GB"/>
              </w:rPr>
              <w:t>Certified as or for</w:t>
            </w:r>
            <w:r w:rsidR="00E326AC">
              <w:rPr>
                <w:b/>
                <w:sz w:val="16"/>
                <w:lang w:val="en-GB"/>
              </w:rPr>
              <w:t xml:space="preserve"> / </w:t>
            </w:r>
            <w:r w:rsidR="00E326AC" w:rsidRPr="00E326AC">
              <w:rPr>
                <w:b/>
                <w:i/>
                <w:iCs/>
                <w:sz w:val="16"/>
              </w:rPr>
              <w:t>Osvědčeno jako nebo osvědčeno pro</w:t>
            </w:r>
          </w:p>
        </w:tc>
      </w:tr>
      <w:tr w:rsidR="00676D33" w:rsidRPr="00091F59" w14:paraId="5B4342BF" w14:textId="77777777" w:rsidTr="00FE06D0">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56ACC0A5"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E326AC">
              <w:rPr>
                <w:sz w:val="16"/>
                <w:lang w:val="en-GB"/>
              </w:rPr>
              <w:t xml:space="preserve"> / </w:t>
            </w:r>
            <w:r w:rsidR="00E326AC" w:rsidRPr="00E326AC">
              <w:rPr>
                <w:i/>
                <w:iCs/>
                <w:sz w:val="16"/>
              </w:rPr>
              <w:t>Další chov</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FE06D0">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1F12821F"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E326AC">
              <w:rPr>
                <w:sz w:val="16"/>
                <w:lang w:val="en-GB"/>
              </w:rPr>
              <w:t xml:space="preserve"> / </w:t>
            </w:r>
            <w:r w:rsidR="00E326AC" w:rsidRPr="00E326AC">
              <w:rPr>
                <w:i/>
                <w:iCs/>
                <w:sz w:val="16"/>
              </w:rPr>
              <w:t>Uzavřené zařízení</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FE06D0">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6F143D0F"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E326AC">
              <w:rPr>
                <w:sz w:val="16"/>
                <w:lang w:val="en-GB"/>
              </w:rPr>
              <w:t xml:space="preserve"> / </w:t>
            </w:r>
            <w:r w:rsidR="00E326AC" w:rsidRPr="00E326AC">
              <w:rPr>
                <w:i/>
                <w:iCs/>
                <w:sz w:val="16"/>
              </w:rPr>
              <w:t>Karanténní zařízení</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FE06D0">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3097E1E0"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E326AC">
              <w:rPr>
                <w:sz w:val="16"/>
                <w:lang w:val="en-GB"/>
              </w:rPr>
              <w:t xml:space="preserve"> / </w:t>
            </w:r>
            <w:r w:rsidR="00E326AC" w:rsidRPr="00E326AC">
              <w:rPr>
                <w:i/>
                <w:iCs/>
                <w:sz w:val="16"/>
              </w:rPr>
              <w:t>Jiné</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FE06D0">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lastRenderedPageBreak/>
              <w:t>I.21</w:t>
            </w:r>
          </w:p>
        </w:tc>
        <w:tc>
          <w:tcPr>
            <w:tcW w:w="3539" w:type="dxa"/>
            <w:gridSpan w:val="8"/>
            <w:tcBorders>
              <w:top w:val="single" w:sz="4" w:space="0" w:color="auto"/>
              <w:left w:val="nil"/>
              <w:bottom w:val="nil"/>
              <w:right w:val="single" w:sz="4" w:space="0" w:color="auto"/>
            </w:tcBorders>
            <w:vAlign w:val="center"/>
            <w:hideMark/>
          </w:tcPr>
          <w:p w14:paraId="6224A41E" w14:textId="44B4B768"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E326AC">
              <w:rPr>
                <w:b/>
                <w:sz w:val="16"/>
                <w:lang w:val="en-GB"/>
              </w:rPr>
              <w:t xml:space="preserve"> / </w:t>
            </w:r>
            <w:r w:rsidR="00E326AC" w:rsidRPr="00E326AC">
              <w:rPr>
                <w:b/>
                <w:i/>
                <w:iCs/>
                <w:sz w:val="16"/>
              </w:rPr>
              <w:t>Pro tranzit</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2DC1D0D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E326AC">
              <w:rPr>
                <w:b/>
                <w:sz w:val="16"/>
                <w:lang w:val="en-GB"/>
              </w:rPr>
              <w:t xml:space="preserve"> / </w:t>
            </w:r>
            <w:r w:rsidR="00E326AC" w:rsidRPr="00E326AC">
              <w:rPr>
                <w:b/>
                <w:i/>
                <w:iCs/>
                <w:sz w:val="16"/>
              </w:rPr>
              <w:t>Pro vnitřní trh</w:t>
            </w:r>
          </w:p>
        </w:tc>
      </w:tr>
      <w:tr w:rsidR="00676D33" w:rsidRPr="00091F59" w14:paraId="7E671A58" w14:textId="77777777" w:rsidTr="00FE06D0">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0A0D0355" w:rsidR="00676D33" w:rsidRPr="00E3445A" w:rsidRDefault="00676D33" w:rsidP="00C80C07">
            <w:pPr>
              <w:spacing w:before="0" w:after="0"/>
              <w:jc w:val="left"/>
              <w:rPr>
                <w:sz w:val="16"/>
                <w:szCs w:val="16"/>
                <w:lang w:val="en-GB"/>
              </w:rPr>
            </w:pPr>
            <w:r w:rsidRPr="00E3445A">
              <w:rPr>
                <w:sz w:val="16"/>
                <w:lang w:val="en-GB"/>
              </w:rPr>
              <w:t>Third country</w:t>
            </w:r>
            <w:r w:rsidR="00E326AC">
              <w:rPr>
                <w:sz w:val="16"/>
                <w:lang w:val="en-GB"/>
              </w:rPr>
              <w:t xml:space="preserve"> / </w:t>
            </w:r>
            <w:r w:rsidR="00E326AC" w:rsidRPr="00E326AC">
              <w:rPr>
                <w:i/>
                <w:iCs/>
                <w:sz w:val="16"/>
              </w:rPr>
              <w:t>Třetí země</w:t>
            </w:r>
          </w:p>
        </w:tc>
        <w:tc>
          <w:tcPr>
            <w:tcW w:w="1923" w:type="dxa"/>
            <w:gridSpan w:val="5"/>
            <w:tcBorders>
              <w:top w:val="nil"/>
              <w:left w:val="nil"/>
              <w:bottom w:val="single" w:sz="4" w:space="0" w:color="auto"/>
              <w:right w:val="single" w:sz="4" w:space="0" w:color="auto"/>
            </w:tcBorders>
            <w:vAlign w:val="center"/>
            <w:hideMark/>
          </w:tcPr>
          <w:p w14:paraId="0105477E" w14:textId="1C2870CF" w:rsidR="00676D33" w:rsidRPr="00091F59" w:rsidRDefault="00676D33" w:rsidP="00C80C07">
            <w:pPr>
              <w:spacing w:before="0" w:after="0"/>
              <w:jc w:val="left"/>
              <w:rPr>
                <w:sz w:val="16"/>
                <w:szCs w:val="16"/>
                <w:lang w:val="en-GB"/>
              </w:rPr>
            </w:pPr>
            <w:r w:rsidRPr="00091F59">
              <w:rPr>
                <w:sz w:val="16"/>
                <w:lang w:val="en-GB"/>
              </w:rPr>
              <w:t>ISO country code</w:t>
            </w:r>
            <w:r w:rsidR="00E326AC">
              <w:rPr>
                <w:sz w:val="16"/>
                <w:lang w:val="en-GB"/>
              </w:rPr>
              <w:t xml:space="preserve"> / </w:t>
            </w:r>
            <w:r w:rsidR="00E326AC" w:rsidRPr="00E326AC">
              <w:rPr>
                <w:i/>
                <w:iCs/>
                <w:sz w:val="16"/>
              </w:rPr>
              <w:t>Kód ISO země</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8"/>
        <w:gridCol w:w="554"/>
        <w:gridCol w:w="722"/>
        <w:gridCol w:w="1374"/>
        <w:gridCol w:w="545"/>
        <w:gridCol w:w="40"/>
        <w:gridCol w:w="714"/>
        <w:gridCol w:w="1211"/>
        <w:gridCol w:w="528"/>
        <w:gridCol w:w="479"/>
        <w:gridCol w:w="1260"/>
        <w:gridCol w:w="590"/>
        <w:gridCol w:w="1109"/>
      </w:tblGrid>
      <w:tr w:rsidR="00676D33" w:rsidRPr="00E5100D" w14:paraId="75A30C1C" w14:textId="77777777" w:rsidTr="00E326AC">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540BBCA3" w14:textId="0A0E59EF" w:rsidR="00676D33" w:rsidRPr="00E3445A" w:rsidRDefault="00676D33" w:rsidP="00C80C07">
            <w:pPr>
              <w:spacing w:before="0" w:after="0"/>
              <w:ind w:right="-247"/>
              <w:jc w:val="left"/>
              <w:rPr>
                <w:sz w:val="16"/>
                <w:lang w:val="en-GB"/>
              </w:rPr>
            </w:pPr>
            <w:r w:rsidRPr="00E3445A">
              <w:rPr>
                <w:b/>
                <w:sz w:val="16"/>
                <w:lang w:val="en-GB"/>
              </w:rPr>
              <w:t>Total number of packages</w:t>
            </w:r>
            <w:r w:rsidR="00E326AC">
              <w:rPr>
                <w:b/>
                <w:sz w:val="16"/>
                <w:lang w:val="en-GB"/>
              </w:rPr>
              <w:t xml:space="preserve"> / </w:t>
            </w:r>
            <w:r w:rsidR="00E326AC" w:rsidRPr="00E326AC">
              <w:rPr>
                <w:b/>
                <w:i/>
                <w:iCs/>
                <w:sz w:val="16"/>
              </w:rPr>
              <w:t>Celkový počet balení</w:t>
            </w:r>
          </w:p>
        </w:tc>
        <w:tc>
          <w:tcPr>
            <w:tcW w:w="547"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6B8BFD9B" w:rsidR="00676D33" w:rsidRPr="00091F59" w:rsidRDefault="00676D33" w:rsidP="00C80C07">
            <w:pPr>
              <w:spacing w:before="0" w:after="0"/>
              <w:ind w:right="-236"/>
              <w:jc w:val="left"/>
              <w:rPr>
                <w:sz w:val="16"/>
                <w:lang w:val="en-GB"/>
              </w:rPr>
            </w:pPr>
            <w:r w:rsidRPr="00091F59">
              <w:rPr>
                <w:b/>
                <w:sz w:val="16"/>
                <w:lang w:val="en-GB"/>
              </w:rPr>
              <w:t>Total quantity</w:t>
            </w:r>
            <w:r w:rsidR="00E326AC">
              <w:rPr>
                <w:b/>
                <w:sz w:val="16"/>
                <w:lang w:val="en-GB"/>
              </w:rPr>
              <w:t xml:space="preserve"> / </w:t>
            </w:r>
            <w:r w:rsidR="00E326AC">
              <w:rPr>
                <w:b/>
                <w:sz w:val="16"/>
                <w:lang w:val="en-GB"/>
              </w:rPr>
              <w:br/>
            </w:r>
            <w:r w:rsidR="00E326AC" w:rsidRPr="00E326AC">
              <w:rPr>
                <w:b/>
                <w:i/>
                <w:iCs/>
                <w:sz w:val="16"/>
              </w:rPr>
              <w:t>Celkové množství</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59554E44" w:rsidR="00676D33" w:rsidRPr="00091F59" w:rsidRDefault="00676D33" w:rsidP="00C80C07">
            <w:pPr>
              <w:spacing w:before="0" w:after="0"/>
              <w:jc w:val="left"/>
              <w:rPr>
                <w:b/>
                <w:sz w:val="16"/>
                <w:lang w:val="en-GB"/>
              </w:rPr>
            </w:pPr>
            <w:r w:rsidRPr="00091F59">
              <w:rPr>
                <w:b/>
                <w:sz w:val="16"/>
                <w:lang w:val="en-GB"/>
              </w:rPr>
              <w:t>Total net weight/gross weight (kg)</w:t>
            </w:r>
            <w:r w:rsidR="00E326AC">
              <w:rPr>
                <w:b/>
                <w:sz w:val="16"/>
                <w:lang w:val="en-GB"/>
              </w:rPr>
              <w:t xml:space="preserve"> / </w:t>
            </w:r>
            <w:r w:rsidR="00E326AC" w:rsidRPr="00E326AC">
              <w:rPr>
                <w:b/>
                <w:i/>
                <w:iCs/>
                <w:sz w:val="16"/>
              </w:rPr>
              <w:t>Celková čistá hmotnost / hrubá hmotnost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77D403FB" w:rsidR="00676D33" w:rsidRPr="00E3445A" w:rsidRDefault="00676D33" w:rsidP="00C80C07">
            <w:pPr>
              <w:spacing w:before="0" w:after="0"/>
              <w:jc w:val="left"/>
              <w:rPr>
                <w:sz w:val="16"/>
                <w:lang w:val="en-GB"/>
              </w:rPr>
            </w:pPr>
            <w:r w:rsidRPr="00E3445A">
              <w:rPr>
                <w:b/>
                <w:sz w:val="16"/>
                <w:lang w:val="en-GB"/>
              </w:rPr>
              <w:t>Description of consignment</w:t>
            </w:r>
            <w:r w:rsidR="00E326AC">
              <w:rPr>
                <w:b/>
                <w:sz w:val="16"/>
                <w:lang w:val="en-GB"/>
              </w:rPr>
              <w:t xml:space="preserve"> / </w:t>
            </w:r>
            <w:r w:rsidR="00E326AC" w:rsidRPr="00E326AC">
              <w:rPr>
                <w:b/>
                <w:i/>
                <w:iCs/>
                <w:sz w:val="16"/>
              </w:rPr>
              <w:t>Popis zásilky</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240BC117" w:rsidR="00676D33" w:rsidRPr="00E3445A" w:rsidRDefault="00676D33" w:rsidP="00C80C07">
            <w:pPr>
              <w:spacing w:before="0" w:after="0"/>
              <w:jc w:val="left"/>
              <w:rPr>
                <w:sz w:val="16"/>
                <w:lang w:val="en-GB"/>
              </w:rPr>
            </w:pPr>
            <w:r w:rsidRPr="00E3445A">
              <w:rPr>
                <w:sz w:val="16"/>
                <w:lang w:val="en-GB"/>
              </w:rPr>
              <w:t>CN code</w:t>
            </w:r>
            <w:r w:rsidR="00E326AC">
              <w:rPr>
                <w:sz w:val="16"/>
                <w:lang w:val="en-GB"/>
              </w:rPr>
              <w:t xml:space="preserve"> / </w:t>
            </w:r>
            <w:r w:rsidR="00E326AC" w:rsidRPr="00E326AC">
              <w:rPr>
                <w:i/>
                <w:iCs/>
                <w:sz w:val="16"/>
              </w:rPr>
              <w:t>Kód KN</w:t>
            </w:r>
          </w:p>
        </w:tc>
        <w:tc>
          <w:tcPr>
            <w:tcW w:w="722" w:type="dxa"/>
            <w:tcBorders>
              <w:top w:val="single" w:sz="4" w:space="0" w:color="auto"/>
              <w:left w:val="nil"/>
              <w:bottom w:val="nil"/>
              <w:right w:val="nil"/>
            </w:tcBorders>
            <w:hideMark/>
          </w:tcPr>
          <w:p w14:paraId="1B442D44" w14:textId="2DD1BDD5" w:rsidR="00676D33" w:rsidRPr="00E3445A" w:rsidRDefault="00676D33" w:rsidP="00C80C07">
            <w:pPr>
              <w:spacing w:before="0" w:after="0"/>
              <w:jc w:val="left"/>
              <w:rPr>
                <w:sz w:val="16"/>
                <w:lang w:val="en-GB"/>
              </w:rPr>
            </w:pPr>
            <w:r w:rsidRPr="00E3445A">
              <w:rPr>
                <w:sz w:val="16"/>
                <w:lang w:val="en-GB"/>
              </w:rPr>
              <w:t>Species</w:t>
            </w:r>
            <w:r w:rsidR="00E326AC">
              <w:rPr>
                <w:sz w:val="16"/>
                <w:lang w:val="en-GB"/>
              </w:rPr>
              <w:t xml:space="preserve"> / </w:t>
            </w:r>
            <w:r w:rsidR="00E326AC" w:rsidRPr="00E326AC">
              <w:rPr>
                <w:i/>
                <w:iCs/>
                <w:sz w:val="16"/>
              </w:rPr>
              <w:t>Druh</w:t>
            </w:r>
          </w:p>
        </w:tc>
        <w:tc>
          <w:tcPr>
            <w:tcW w:w="1985" w:type="dxa"/>
            <w:gridSpan w:val="3"/>
            <w:tcBorders>
              <w:top w:val="single" w:sz="4" w:space="0" w:color="auto"/>
              <w:left w:val="nil"/>
              <w:bottom w:val="nil"/>
              <w:right w:val="nil"/>
            </w:tcBorders>
            <w:hideMark/>
          </w:tcPr>
          <w:p w14:paraId="21894486" w14:textId="074B0076" w:rsidR="00676D33" w:rsidRPr="00E3445A" w:rsidRDefault="00676D33" w:rsidP="00C80C07">
            <w:pPr>
              <w:spacing w:before="0" w:after="0"/>
              <w:jc w:val="left"/>
              <w:rPr>
                <w:sz w:val="16"/>
                <w:lang w:val="en-GB"/>
              </w:rPr>
            </w:pPr>
            <w:r w:rsidRPr="00E3445A">
              <w:rPr>
                <w:sz w:val="16"/>
                <w:lang w:val="en-GB"/>
              </w:rPr>
              <w:t>Subspecies/Category</w:t>
            </w:r>
            <w:r w:rsidR="00E326AC">
              <w:rPr>
                <w:sz w:val="16"/>
                <w:lang w:val="en-GB"/>
              </w:rPr>
              <w:t xml:space="preserve"> / </w:t>
            </w:r>
            <w:r w:rsidR="00E326AC" w:rsidRPr="00E326AC">
              <w:rPr>
                <w:i/>
                <w:iCs/>
                <w:sz w:val="16"/>
              </w:rPr>
              <w:t>Poddruh/kategorie</w:t>
            </w:r>
          </w:p>
        </w:tc>
        <w:tc>
          <w:tcPr>
            <w:tcW w:w="545" w:type="dxa"/>
            <w:tcBorders>
              <w:top w:val="single" w:sz="4" w:space="0" w:color="auto"/>
              <w:left w:val="nil"/>
              <w:bottom w:val="nil"/>
              <w:right w:val="nil"/>
            </w:tcBorders>
            <w:hideMark/>
          </w:tcPr>
          <w:p w14:paraId="2A1692B6" w14:textId="60431DB0" w:rsidR="00676D33" w:rsidRPr="00091F59" w:rsidRDefault="00676D33" w:rsidP="00C80C07">
            <w:pPr>
              <w:spacing w:before="0" w:after="0"/>
              <w:jc w:val="left"/>
              <w:rPr>
                <w:sz w:val="16"/>
                <w:lang w:val="en-GB"/>
              </w:rPr>
            </w:pPr>
            <w:r w:rsidRPr="00091F59">
              <w:rPr>
                <w:sz w:val="16"/>
                <w:lang w:val="en-GB"/>
              </w:rPr>
              <w:t>Sex</w:t>
            </w:r>
            <w:r w:rsidR="00E326AC">
              <w:rPr>
                <w:sz w:val="16"/>
                <w:lang w:val="en-GB"/>
              </w:rPr>
              <w:t xml:space="preserve"> / </w:t>
            </w:r>
            <w:r w:rsidR="00E326AC" w:rsidRPr="00E326AC">
              <w:rPr>
                <w:i/>
                <w:iCs/>
                <w:sz w:val="16"/>
              </w:rPr>
              <w:t>Pohlaví</w:t>
            </w:r>
          </w:p>
        </w:tc>
        <w:tc>
          <w:tcPr>
            <w:tcW w:w="1220" w:type="dxa"/>
            <w:tcBorders>
              <w:top w:val="single" w:sz="4" w:space="0" w:color="auto"/>
              <w:left w:val="nil"/>
              <w:bottom w:val="nil"/>
              <w:right w:val="nil"/>
            </w:tcBorders>
            <w:hideMark/>
          </w:tcPr>
          <w:p w14:paraId="3F071547" w14:textId="6DE0BB9E" w:rsidR="00676D33" w:rsidRPr="00091F59" w:rsidRDefault="00676D33" w:rsidP="00C80C07">
            <w:pPr>
              <w:spacing w:before="0" w:after="0"/>
              <w:jc w:val="left"/>
              <w:rPr>
                <w:sz w:val="16"/>
                <w:lang w:val="en-GB"/>
              </w:rPr>
            </w:pPr>
            <w:r w:rsidRPr="00091F59">
              <w:rPr>
                <w:sz w:val="16"/>
                <w:lang w:val="en-GB"/>
              </w:rPr>
              <w:t>Identification system</w:t>
            </w:r>
            <w:r w:rsidR="00E326AC">
              <w:rPr>
                <w:sz w:val="16"/>
                <w:lang w:val="en-GB"/>
              </w:rPr>
              <w:t xml:space="preserve"> / </w:t>
            </w:r>
            <w:r w:rsidR="00E326AC" w:rsidRPr="00E326AC">
              <w:rPr>
                <w:i/>
                <w:iCs/>
                <w:sz w:val="16"/>
              </w:rPr>
              <w:t>Identifikační systém</w:t>
            </w:r>
          </w:p>
        </w:tc>
        <w:tc>
          <w:tcPr>
            <w:tcW w:w="2344" w:type="dxa"/>
            <w:gridSpan w:val="3"/>
            <w:tcBorders>
              <w:top w:val="single" w:sz="4" w:space="0" w:color="auto"/>
              <w:left w:val="nil"/>
              <w:bottom w:val="nil"/>
              <w:right w:val="nil"/>
            </w:tcBorders>
            <w:hideMark/>
          </w:tcPr>
          <w:p w14:paraId="0DC81160" w14:textId="2F1D8F97" w:rsidR="00676D33" w:rsidRPr="00091F59" w:rsidRDefault="00676D33" w:rsidP="00C80C07">
            <w:pPr>
              <w:spacing w:before="0" w:after="0"/>
              <w:jc w:val="left"/>
              <w:rPr>
                <w:sz w:val="16"/>
                <w:lang w:val="en-GB"/>
              </w:rPr>
            </w:pPr>
            <w:r w:rsidRPr="00091F59">
              <w:rPr>
                <w:sz w:val="16"/>
                <w:lang w:val="en-GB"/>
              </w:rPr>
              <w:t>Identification number</w:t>
            </w:r>
            <w:r w:rsidR="00E326AC">
              <w:rPr>
                <w:sz w:val="16"/>
                <w:lang w:val="en-GB"/>
              </w:rPr>
              <w:t xml:space="preserve"> / </w:t>
            </w:r>
            <w:r w:rsidR="00E326AC" w:rsidRPr="00E326AC">
              <w:rPr>
                <w:i/>
                <w:iCs/>
                <w:sz w:val="16"/>
              </w:rPr>
              <w:t>Identifikační číslo</w:t>
            </w:r>
          </w:p>
        </w:tc>
        <w:tc>
          <w:tcPr>
            <w:tcW w:w="594" w:type="dxa"/>
            <w:tcBorders>
              <w:top w:val="single" w:sz="4" w:space="0" w:color="auto"/>
              <w:left w:val="nil"/>
              <w:bottom w:val="nil"/>
              <w:right w:val="nil"/>
            </w:tcBorders>
            <w:hideMark/>
          </w:tcPr>
          <w:p w14:paraId="4F4F356A" w14:textId="3F39FA63" w:rsidR="00676D33" w:rsidRPr="00091F59" w:rsidRDefault="00676D33" w:rsidP="00C80C07">
            <w:pPr>
              <w:spacing w:before="0" w:after="0"/>
              <w:jc w:val="left"/>
              <w:rPr>
                <w:sz w:val="16"/>
                <w:lang w:val="en-GB"/>
              </w:rPr>
            </w:pPr>
            <w:r w:rsidRPr="00091F59">
              <w:rPr>
                <w:sz w:val="16"/>
                <w:lang w:val="en-GB"/>
              </w:rPr>
              <w:t>Age</w:t>
            </w:r>
            <w:r w:rsidR="00E326AC">
              <w:rPr>
                <w:sz w:val="16"/>
                <w:lang w:val="en-GB"/>
              </w:rPr>
              <w:t xml:space="preserve"> / </w:t>
            </w:r>
            <w:r w:rsidR="00E326AC" w:rsidRPr="00E326AC">
              <w:rPr>
                <w:i/>
                <w:iCs/>
                <w:sz w:val="16"/>
              </w:rPr>
              <w:t>Stáří</w:t>
            </w:r>
          </w:p>
        </w:tc>
        <w:tc>
          <w:tcPr>
            <w:tcW w:w="1129" w:type="dxa"/>
            <w:tcBorders>
              <w:top w:val="single" w:sz="4" w:space="0" w:color="auto"/>
              <w:left w:val="nil"/>
              <w:bottom w:val="nil"/>
              <w:right w:val="single" w:sz="4" w:space="0" w:color="auto"/>
            </w:tcBorders>
            <w:hideMark/>
          </w:tcPr>
          <w:p w14:paraId="2CC0FD6C" w14:textId="327454D6" w:rsidR="00676D33" w:rsidRPr="00091F59" w:rsidRDefault="00676D33" w:rsidP="00C80C07">
            <w:pPr>
              <w:spacing w:before="0" w:after="0"/>
              <w:jc w:val="left"/>
              <w:rPr>
                <w:sz w:val="16"/>
                <w:lang w:val="en-GB"/>
              </w:rPr>
            </w:pPr>
            <w:r w:rsidRPr="00091F59">
              <w:rPr>
                <w:sz w:val="16"/>
                <w:lang w:val="en-GB"/>
              </w:rPr>
              <w:t>Quantity</w:t>
            </w:r>
            <w:r w:rsidR="00E326AC">
              <w:rPr>
                <w:sz w:val="16"/>
                <w:lang w:val="en-GB"/>
              </w:rPr>
              <w:t xml:space="preserve"> / </w:t>
            </w:r>
            <w:r w:rsidR="00E326AC" w:rsidRPr="00E326AC">
              <w:rPr>
                <w:i/>
                <w:iCs/>
                <w:sz w:val="16"/>
              </w:rPr>
              <w:t>Množství</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53E0808A" w:rsidR="00676D33" w:rsidRPr="00091F59" w:rsidRDefault="00676D33" w:rsidP="00C80C07">
            <w:pPr>
              <w:spacing w:before="0" w:after="0"/>
              <w:jc w:val="left"/>
              <w:rPr>
                <w:sz w:val="16"/>
                <w:lang w:val="en-GB"/>
              </w:rPr>
            </w:pPr>
            <w:r w:rsidRPr="00091F59">
              <w:rPr>
                <w:sz w:val="16"/>
                <w:lang w:val="en-GB"/>
              </w:rPr>
              <w:t>Nature of commodity</w:t>
            </w:r>
            <w:r w:rsidR="00E326AC">
              <w:rPr>
                <w:sz w:val="16"/>
                <w:lang w:val="en-GB"/>
              </w:rPr>
              <w:t xml:space="preserve"> / </w:t>
            </w:r>
            <w:r w:rsidR="00E326AC" w:rsidRPr="00E326AC">
              <w:rPr>
                <w:i/>
                <w:iCs/>
                <w:sz w:val="16"/>
              </w:rPr>
              <w:t>Druh zboží</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3DB41B57" w:rsidR="00676D33" w:rsidRPr="00091F59" w:rsidRDefault="00676D33" w:rsidP="00C80C07">
            <w:pPr>
              <w:spacing w:before="0" w:after="0"/>
              <w:jc w:val="left"/>
              <w:rPr>
                <w:sz w:val="16"/>
                <w:lang w:val="en-GB"/>
              </w:rPr>
            </w:pPr>
            <w:r w:rsidRPr="00091F59">
              <w:rPr>
                <w:sz w:val="16"/>
                <w:lang w:val="en-GB"/>
              </w:rPr>
              <w:t>Test</w:t>
            </w:r>
            <w:r w:rsidR="00E326AC">
              <w:rPr>
                <w:sz w:val="16"/>
                <w:lang w:val="en-GB"/>
              </w:rPr>
              <w:t xml:space="preserve"> / </w:t>
            </w:r>
            <w:r w:rsidR="00E326AC" w:rsidRPr="00E326AC">
              <w:rPr>
                <w:i/>
                <w:iCs/>
                <w:sz w:val="16"/>
              </w:rPr>
              <w:t>Test</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132"/>
        <w:gridCol w:w="2141"/>
        <w:gridCol w:w="713"/>
        <w:gridCol w:w="128"/>
        <w:gridCol w:w="1680"/>
        <w:gridCol w:w="135"/>
        <w:gridCol w:w="533"/>
        <w:gridCol w:w="2076"/>
      </w:tblGrid>
      <w:tr w:rsidR="00676D33" w:rsidRPr="00091F59" w14:paraId="0660893F" w14:textId="77777777" w:rsidTr="00C86A9E">
        <w:trPr>
          <w:tblHeader/>
        </w:trPr>
        <w:tc>
          <w:tcPr>
            <w:tcW w:w="4782" w:type="dxa"/>
            <w:gridSpan w:val="3"/>
            <w:tcBorders>
              <w:top w:val="nil"/>
              <w:left w:val="nil"/>
              <w:bottom w:val="single" w:sz="4" w:space="0" w:color="auto"/>
              <w:right w:val="nil"/>
            </w:tcBorders>
          </w:tcPr>
          <w:p w14:paraId="10DBCA2C" w14:textId="11B3D1BD" w:rsidR="00676D33" w:rsidRPr="009E628F" w:rsidRDefault="00676D33" w:rsidP="00C80C07">
            <w:pPr>
              <w:rPr>
                <w:bCs/>
                <w:sz w:val="16"/>
                <w:szCs w:val="16"/>
                <w:lang w:val="en-GB"/>
              </w:rPr>
            </w:pPr>
            <w:r w:rsidRPr="00E3445A">
              <w:rPr>
                <w:b/>
                <w:sz w:val="16"/>
                <w:lang w:val="en-GB"/>
              </w:rPr>
              <w:t>COUNTRY</w:t>
            </w:r>
            <w:r w:rsidR="00E326AC">
              <w:rPr>
                <w:b/>
                <w:sz w:val="16"/>
                <w:lang w:val="en-GB"/>
              </w:rPr>
              <w:t xml:space="preserve"> / </w:t>
            </w:r>
            <w:r w:rsidR="00E326AC" w:rsidRPr="00E326AC">
              <w:rPr>
                <w:b/>
                <w:i/>
                <w:iCs/>
                <w:sz w:val="16"/>
              </w:rPr>
              <w:t>ZEMĚ</w:t>
            </w:r>
            <w:r w:rsidR="009E628F">
              <w:rPr>
                <w:b/>
                <w:i/>
                <w:iCs/>
                <w:sz w:val="16"/>
              </w:rPr>
              <w:t xml:space="preserve">: </w:t>
            </w:r>
            <w:r w:rsidR="009E628F">
              <w:rPr>
                <w:bCs/>
                <w:sz w:val="16"/>
              </w:rPr>
              <w:t>Australia</w:t>
            </w:r>
          </w:p>
        </w:tc>
        <w:tc>
          <w:tcPr>
            <w:tcW w:w="5265" w:type="dxa"/>
            <w:gridSpan w:val="6"/>
            <w:tcBorders>
              <w:top w:val="nil"/>
              <w:left w:val="nil"/>
              <w:bottom w:val="single" w:sz="4" w:space="0" w:color="auto"/>
              <w:right w:val="nil"/>
            </w:tcBorders>
            <w:hideMark/>
          </w:tcPr>
          <w:p w14:paraId="5AE7B6E6" w14:textId="2D8F6DCA"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E326AC">
              <w:rPr>
                <w:b/>
                <w:sz w:val="16"/>
                <w:lang w:val="en-GB"/>
              </w:rPr>
              <w:t xml:space="preserve"> / </w:t>
            </w:r>
            <w:r w:rsidR="00E326AC" w:rsidRPr="00E326AC">
              <w:rPr>
                <w:b/>
                <w:i/>
                <w:iCs/>
                <w:sz w:val="16"/>
              </w:rPr>
              <w:t>Vzorové osvědčení CANIS-FELIS-FERRETS</w:t>
            </w:r>
          </w:p>
        </w:tc>
      </w:tr>
      <w:tr w:rsidR="00676D33" w:rsidRPr="00091F59" w14:paraId="29D9862A" w14:textId="77777777" w:rsidTr="00C86A9E">
        <w:tblPrEx>
          <w:tblLook w:val="0000" w:firstRow="0" w:lastRow="0" w:firstColumn="0" w:lastColumn="0" w:noHBand="0" w:noVBand="0"/>
        </w:tblPrEx>
        <w:trPr>
          <w:trHeight w:val="369"/>
        </w:trPr>
        <w:tc>
          <w:tcPr>
            <w:tcW w:w="509" w:type="dxa"/>
            <w:vMerge w:val="restart"/>
            <w:tcBorders>
              <w:top w:val="single" w:sz="4" w:space="0" w:color="auto"/>
            </w:tcBorders>
            <w:textDirection w:val="btLr"/>
          </w:tcPr>
          <w:p w14:paraId="407DFABF" w14:textId="00D8026E"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FE06D0">
              <w:rPr>
                <w:b/>
                <w:sz w:val="20"/>
                <w:lang w:val="en-GB"/>
              </w:rPr>
              <w:t xml:space="preserve"> / </w:t>
            </w:r>
            <w:r w:rsidR="00FE06D0" w:rsidRPr="00FE06D0">
              <w:rPr>
                <w:b/>
                <w:i/>
                <w:iCs/>
                <w:sz w:val="20"/>
              </w:rPr>
              <w:t>Část II: Certifikace</w:t>
            </w:r>
          </w:p>
        </w:tc>
        <w:tc>
          <w:tcPr>
            <w:tcW w:w="4273" w:type="dxa"/>
            <w:gridSpan w:val="2"/>
            <w:tcBorders>
              <w:top w:val="single" w:sz="4" w:space="0" w:color="auto"/>
              <w:bottom w:val="nil"/>
            </w:tcBorders>
            <w:shd w:val="clear" w:color="auto" w:fill="auto"/>
          </w:tcPr>
          <w:p w14:paraId="3C094874" w14:textId="2DC83556" w:rsidR="00676D33" w:rsidRPr="00E3445A" w:rsidRDefault="00676D33" w:rsidP="00C80C07">
            <w:pPr>
              <w:spacing w:before="0" w:after="0"/>
              <w:jc w:val="left"/>
              <w:rPr>
                <w:sz w:val="16"/>
                <w:szCs w:val="16"/>
                <w:lang w:val="en-GB"/>
              </w:rPr>
            </w:pPr>
            <w:r w:rsidRPr="00E3445A">
              <w:rPr>
                <w:b/>
                <w:sz w:val="16"/>
                <w:lang w:val="en-GB"/>
              </w:rPr>
              <w:t>II. Health information</w:t>
            </w:r>
            <w:r w:rsidR="00E326AC">
              <w:rPr>
                <w:b/>
                <w:sz w:val="16"/>
                <w:lang w:val="en-GB"/>
              </w:rPr>
              <w:t xml:space="preserve"> / </w:t>
            </w:r>
            <w:r w:rsidR="00E326AC" w:rsidRPr="00E326AC">
              <w:rPr>
                <w:b/>
                <w:i/>
                <w:iCs/>
                <w:sz w:val="16"/>
              </w:rPr>
              <w:t>Zdravotní informace</w:t>
            </w:r>
          </w:p>
        </w:tc>
        <w:tc>
          <w:tcPr>
            <w:tcW w:w="713"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59082407" w:rsidR="00676D33" w:rsidRPr="00091F59" w:rsidRDefault="00676D33" w:rsidP="00C80C07">
            <w:pPr>
              <w:spacing w:before="0" w:after="0"/>
              <w:jc w:val="left"/>
              <w:rPr>
                <w:b/>
                <w:sz w:val="16"/>
                <w:szCs w:val="16"/>
                <w:lang w:val="en-GB"/>
              </w:rPr>
            </w:pPr>
            <w:r w:rsidRPr="00091F59">
              <w:rPr>
                <w:b/>
                <w:sz w:val="16"/>
                <w:lang w:val="en-GB"/>
              </w:rPr>
              <w:t>Certificate reference</w:t>
            </w:r>
            <w:r w:rsidR="00E326AC">
              <w:rPr>
                <w:b/>
                <w:sz w:val="16"/>
                <w:lang w:val="en-GB"/>
              </w:rPr>
              <w:t xml:space="preserve"> / </w:t>
            </w:r>
            <w:r w:rsidR="00E326AC" w:rsidRPr="00E326AC">
              <w:rPr>
                <w:b/>
                <w:i/>
                <w:iCs/>
                <w:sz w:val="16"/>
              </w:rPr>
              <w:t>Referenční číslo osvědčení</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076" w:type="dxa"/>
            <w:tcBorders>
              <w:top w:val="single" w:sz="4" w:space="0" w:color="auto"/>
              <w:left w:val="nil"/>
              <w:tr2bl w:val="nil"/>
            </w:tcBorders>
            <w:shd w:val="clear" w:color="auto" w:fill="auto"/>
            <w:vAlign w:val="center"/>
          </w:tcPr>
          <w:p w14:paraId="602FEE65" w14:textId="2EE24BC4"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E326AC">
              <w:rPr>
                <w:b/>
                <w:sz w:val="16"/>
                <w:lang w:val="en-GB"/>
              </w:rPr>
              <w:t xml:space="preserve"> / </w:t>
            </w:r>
            <w:r w:rsidR="00E326AC" w:rsidRPr="00E326AC">
              <w:rPr>
                <w:b/>
                <w:i/>
                <w:iCs/>
                <w:sz w:val="16"/>
              </w:rPr>
              <w:t>Referenční číslo IMSOC</w:t>
            </w:r>
          </w:p>
        </w:tc>
      </w:tr>
      <w:tr w:rsidR="00676D33" w:rsidRPr="00E139FA" w14:paraId="2EAACE89" w14:textId="77777777" w:rsidTr="00C86A9E">
        <w:tblPrEx>
          <w:tblLook w:val="0000" w:firstRow="0" w:lastRow="0" w:firstColumn="0" w:lastColumn="0" w:noHBand="0" w:noVBand="0"/>
        </w:tblPrEx>
        <w:trPr>
          <w:trHeight w:val="1495"/>
        </w:trPr>
        <w:tc>
          <w:tcPr>
            <w:tcW w:w="509" w:type="dxa"/>
            <w:vMerge/>
          </w:tcPr>
          <w:p w14:paraId="18FCBB33" w14:textId="77777777" w:rsidR="00676D33" w:rsidRPr="00091F59" w:rsidRDefault="00676D33" w:rsidP="00C80C07">
            <w:pPr>
              <w:spacing w:before="0" w:after="0"/>
              <w:jc w:val="left"/>
              <w:rPr>
                <w:sz w:val="18"/>
                <w:lang w:val="en-GB"/>
              </w:rPr>
            </w:pPr>
          </w:p>
        </w:tc>
        <w:tc>
          <w:tcPr>
            <w:tcW w:w="9538" w:type="dxa"/>
            <w:gridSpan w:val="8"/>
            <w:tcBorders>
              <w:top w:val="nil"/>
            </w:tcBorders>
            <w:shd w:val="clear" w:color="auto" w:fill="auto"/>
          </w:tcPr>
          <w:p w14:paraId="32A64103" w14:textId="65D05ABD"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E326AC">
              <w:rPr>
                <w:sz w:val="20"/>
                <w:lang w:val="en-GB"/>
              </w:rPr>
              <w:t xml:space="preserve"> / </w:t>
            </w:r>
            <w:r w:rsidR="00E326AC" w:rsidRPr="00E326AC">
              <w:rPr>
                <w:i/>
                <w:iCs/>
                <w:sz w:val="20"/>
              </w:rPr>
              <w:t>Já, níže podepsaný úřední veterinární lékař, potvrzuji, že zvířata v zásilce popsaná v části I</w:t>
            </w:r>
            <w:r w:rsidRPr="006F5024">
              <w:rPr>
                <w:sz w:val="20"/>
                <w:lang w:val="en-GB"/>
              </w:rPr>
              <w:t>:</w:t>
            </w:r>
          </w:p>
          <w:p w14:paraId="2F18CD62" w14:textId="59A68520"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9E628F">
              <w:rPr>
                <w:sz w:val="20"/>
                <w:lang w:val="en-GB"/>
              </w:rPr>
              <w:t>AU</w:t>
            </w:r>
            <w:r w:rsidRPr="006F5024">
              <w:rPr>
                <w:sz w:val="20"/>
                <w:lang w:val="en-GB"/>
              </w:rPr>
              <w:t xml:space="preserve"> - </w:t>
            </w:r>
            <w:r w:rsidR="009E628F">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08F72020" w14:textId="63E9FB64" w:rsidR="00E326AC" w:rsidRPr="00E326AC" w:rsidRDefault="00E326AC" w:rsidP="00E326AC">
            <w:pPr>
              <w:pStyle w:val="Point0"/>
              <w:spacing w:before="40" w:after="40"/>
              <w:ind w:left="1527" w:hanging="709"/>
              <w:rPr>
                <w:i/>
                <w:iCs/>
                <w:sz w:val="20"/>
                <w:szCs w:val="20"/>
              </w:rPr>
            </w:pPr>
            <w:r w:rsidRPr="00E326AC">
              <w:rPr>
                <w:i/>
                <w:iCs/>
                <w:sz w:val="20"/>
              </w:rPr>
              <w:t>II.1.</w:t>
            </w:r>
            <w:r w:rsidRPr="00E326AC">
              <w:rPr>
                <w:i/>
                <w:iCs/>
              </w:rPr>
              <w:tab/>
            </w:r>
            <w:r w:rsidRPr="00E326AC">
              <w:rPr>
                <w:i/>
                <w:iCs/>
                <w:sz w:val="20"/>
              </w:rPr>
              <w:t xml:space="preserve">pocházejí ze třetí země nebo území či jejich oblasti s kódem: </w:t>
            </w:r>
            <w:r w:rsidR="009E628F">
              <w:rPr>
                <w:i/>
                <w:iCs/>
                <w:sz w:val="20"/>
              </w:rPr>
              <w:t>AU</w:t>
            </w:r>
            <w:r w:rsidRPr="00E326AC">
              <w:rPr>
                <w:i/>
                <w:iCs/>
                <w:sz w:val="20"/>
              </w:rPr>
              <w:t xml:space="preserve"> - </w:t>
            </w:r>
            <w:r w:rsidR="009E628F">
              <w:rPr>
                <w:i/>
                <w:iCs/>
                <w:sz w:val="20"/>
              </w:rPr>
              <w:t>0</w:t>
            </w:r>
            <w:r w:rsidRPr="00E326AC">
              <w:rPr>
                <w:i/>
                <w:iCs/>
                <w:sz w:val="20"/>
                <w:vertAlign w:val="superscript"/>
              </w:rPr>
              <w:t>(1)</w:t>
            </w:r>
            <w:r w:rsidRPr="00E326AC">
              <w:rPr>
                <w:i/>
                <w:iCs/>
                <w:sz w:val="20"/>
              </w:rPr>
              <w:t>, z níž (nějž) je k datu vystavení tohoto veterinárního osvědčení povolen vstup psů, koček a fretek do Unie a která (které) je uvedena (uvedeno) na seznamu v příloze VIII části 1 prováděcího nařízení Komise (EU) 2021/404;</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6D81B685" w14:textId="2AD117A1" w:rsidR="000E3A99" w:rsidRPr="000E3A99" w:rsidRDefault="000E3A99" w:rsidP="000E3A99">
            <w:pPr>
              <w:pStyle w:val="Point0"/>
              <w:tabs>
                <w:tab w:val="left" w:pos="870"/>
                <w:tab w:val="left" w:pos="1527"/>
              </w:tabs>
              <w:spacing w:before="40" w:after="40"/>
              <w:ind w:left="1527" w:hanging="1527"/>
              <w:rPr>
                <w:i/>
                <w:iCs/>
                <w:sz w:val="20"/>
                <w:szCs w:val="20"/>
              </w:rPr>
            </w:pPr>
            <w:r w:rsidRPr="000E3A99">
              <w:rPr>
                <w:i/>
                <w:iCs/>
                <w:sz w:val="20"/>
                <w:vertAlign w:val="superscript"/>
              </w:rPr>
              <w:t>(2)</w:t>
            </w:r>
            <w:r w:rsidRPr="000E3A99">
              <w:rPr>
                <w:i/>
                <w:iCs/>
                <w:sz w:val="20"/>
              </w:rPr>
              <w:t xml:space="preserve"> buď</w:t>
            </w:r>
            <w:r w:rsidRPr="000E3A99">
              <w:rPr>
                <w:i/>
                <w:iCs/>
              </w:rPr>
              <w:tab/>
            </w:r>
            <w:r w:rsidRPr="000E3A99">
              <w:rPr>
                <w:i/>
                <w:iCs/>
                <w:sz w:val="20"/>
              </w:rPr>
              <w:t>[II.2.</w:t>
            </w:r>
            <w:r w:rsidRPr="000E3A99">
              <w:rPr>
                <w:i/>
                <w:iCs/>
              </w:rPr>
              <w:tab/>
            </w:r>
            <w:r w:rsidRPr="000E3A99">
              <w:rPr>
                <w:i/>
                <w:iCs/>
                <w:sz w:val="20"/>
              </w:rPr>
              <w:t>byla odeslána do Unie přímo ze zařízení původu, aniž prošla jakýmkoli jiným zařízením;]</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674405">
            <w:pPr>
              <w:pStyle w:val="Point2"/>
              <w:numPr>
                <w:ilvl w:val="1"/>
                <w:numId w:val="3"/>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674405">
            <w:pPr>
              <w:pStyle w:val="Point2"/>
              <w:numPr>
                <w:ilvl w:val="1"/>
                <w:numId w:val="3"/>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674405">
            <w:pPr>
              <w:pStyle w:val="Point2"/>
              <w:numPr>
                <w:ilvl w:val="1"/>
                <w:numId w:val="3"/>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14F077EA" w:rsidR="00676D33" w:rsidRPr="000E3A99" w:rsidRDefault="00676D33" w:rsidP="00674405">
            <w:pPr>
              <w:pStyle w:val="Point2"/>
              <w:numPr>
                <w:ilvl w:val="1"/>
                <w:numId w:val="3"/>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221B9B19" w14:textId="77777777" w:rsidR="000E3A99" w:rsidRPr="000E3A99" w:rsidRDefault="000E3A99" w:rsidP="000E3A99">
            <w:pPr>
              <w:pStyle w:val="Point0"/>
              <w:tabs>
                <w:tab w:val="left" w:pos="870"/>
                <w:tab w:val="left" w:pos="1527"/>
              </w:tabs>
              <w:spacing w:before="40" w:after="40"/>
              <w:ind w:left="1527" w:hanging="1527"/>
              <w:rPr>
                <w:i/>
                <w:iCs/>
                <w:sz w:val="20"/>
                <w:szCs w:val="20"/>
              </w:rPr>
            </w:pPr>
            <w:r w:rsidRPr="000E3A99">
              <w:rPr>
                <w:i/>
                <w:iCs/>
                <w:sz w:val="20"/>
                <w:vertAlign w:val="superscript"/>
              </w:rPr>
              <w:t>(2)(3)</w:t>
            </w:r>
            <w:r w:rsidRPr="000E3A99">
              <w:rPr>
                <w:i/>
                <w:iCs/>
                <w:sz w:val="20"/>
              </w:rPr>
              <w:t xml:space="preserve"> nebo</w:t>
            </w:r>
            <w:r w:rsidRPr="000E3A99">
              <w:rPr>
                <w:i/>
                <w:iCs/>
              </w:rPr>
              <w:tab/>
            </w:r>
            <w:r w:rsidRPr="000E3A99">
              <w:rPr>
                <w:i/>
                <w:iCs/>
                <w:sz w:val="20"/>
              </w:rPr>
              <w:t>[II.2.</w:t>
            </w:r>
            <w:r w:rsidRPr="000E3A99">
              <w:rPr>
                <w:i/>
                <w:iCs/>
              </w:rPr>
              <w:tab/>
            </w:r>
            <w:r w:rsidRPr="000E3A99">
              <w:rPr>
                <w:i/>
                <w:iCs/>
                <w:sz w:val="20"/>
              </w:rPr>
              <w:t>absolvovala jeden jediný svod v zemi nebo území původu či jejich oblasti, který netrval déle než 6 dnů a proběhl v zařízení splňujícím tyto požadavky:</w:t>
            </w:r>
          </w:p>
          <w:p w14:paraId="1819DF88" w14:textId="4B410250" w:rsidR="000E3A99" w:rsidRPr="000E3A99" w:rsidRDefault="000E3A99" w:rsidP="00D81E6E">
            <w:pPr>
              <w:pStyle w:val="Point2"/>
              <w:numPr>
                <w:ilvl w:val="1"/>
                <w:numId w:val="4"/>
              </w:numPr>
              <w:spacing w:before="40" w:after="40"/>
              <w:rPr>
                <w:i/>
                <w:iCs/>
                <w:sz w:val="20"/>
                <w:szCs w:val="20"/>
              </w:rPr>
            </w:pPr>
            <w:r w:rsidRPr="000E3A99">
              <w:rPr>
                <w:i/>
                <w:iCs/>
                <w:sz w:val="20"/>
              </w:rPr>
              <w:t xml:space="preserve">je schváleno příslušným orgánem v třetí zemi nebo území k provádění svodů psů, koček a fretek v souladu s článkem 10 nařízení Komise v přenesené pravomoci (EU) 2019/2035; </w:t>
            </w:r>
          </w:p>
          <w:p w14:paraId="33A128E4" w14:textId="77777777" w:rsidR="000E3A99" w:rsidRPr="000E3A99" w:rsidRDefault="000E3A99" w:rsidP="00D81E6E">
            <w:pPr>
              <w:pStyle w:val="Point2"/>
              <w:numPr>
                <w:ilvl w:val="1"/>
                <w:numId w:val="4"/>
              </w:numPr>
              <w:spacing w:before="40" w:after="40"/>
              <w:rPr>
                <w:i/>
                <w:iCs/>
                <w:sz w:val="20"/>
                <w:szCs w:val="20"/>
              </w:rPr>
            </w:pPr>
            <w:r w:rsidRPr="000E3A99">
              <w:rPr>
                <w:i/>
                <w:iCs/>
                <w:sz w:val="20"/>
              </w:rPr>
              <w:t>má jedinečné číslo schválení přiřazené příslušným orgánem třetí země nebo území;</w:t>
            </w:r>
          </w:p>
          <w:p w14:paraId="48AA8D6B" w14:textId="77777777" w:rsidR="000E3A99" w:rsidRPr="000E3A99" w:rsidRDefault="000E3A99" w:rsidP="00D81E6E">
            <w:pPr>
              <w:pStyle w:val="Point2"/>
              <w:numPr>
                <w:ilvl w:val="1"/>
                <w:numId w:val="4"/>
              </w:numPr>
              <w:spacing w:before="40" w:after="40"/>
              <w:rPr>
                <w:i/>
                <w:iCs/>
                <w:sz w:val="20"/>
                <w:szCs w:val="20"/>
              </w:rPr>
            </w:pPr>
            <w:r w:rsidRPr="000E3A99">
              <w:rPr>
                <w:i/>
                <w:iCs/>
                <w:sz w:val="20"/>
              </w:rPr>
              <w:t>je vedeno pro tento účel na seznamu příslušným orgánem třetí země nebo území odeslání do Unie, včetně informací stanovených v článku 21 nařízení v přenesené pravomoci (EU) 2019/2035;</w:t>
            </w:r>
          </w:p>
          <w:p w14:paraId="55791B5D" w14:textId="495FA628" w:rsidR="000E3A99" w:rsidRPr="000E3A99" w:rsidRDefault="000E3A99" w:rsidP="00D81E6E">
            <w:pPr>
              <w:pStyle w:val="Point2"/>
              <w:numPr>
                <w:ilvl w:val="1"/>
                <w:numId w:val="4"/>
              </w:numPr>
              <w:spacing w:before="40" w:after="40"/>
              <w:rPr>
                <w:i/>
                <w:iCs/>
                <w:sz w:val="20"/>
                <w:szCs w:val="20"/>
              </w:rPr>
            </w:pPr>
            <w:r w:rsidRPr="000E3A99">
              <w:rPr>
                <w:i/>
                <w:iCs/>
                <w:sz w:val="20"/>
              </w:rPr>
              <w:lastRenderedPageBreak/>
              <w:t>splňuje požadavky na vedení záznamů stanovené v čl. 73 odst. 2 písm. a) bodě iv) nařízení v přenesené pravomoci (EU)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674405">
            <w:pPr>
              <w:pStyle w:val="Point2"/>
              <w:numPr>
                <w:ilvl w:val="1"/>
                <w:numId w:val="5"/>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674405">
            <w:pPr>
              <w:pStyle w:val="Point2"/>
              <w:numPr>
                <w:ilvl w:val="1"/>
                <w:numId w:val="5"/>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Default="00676D33" w:rsidP="00674405">
            <w:pPr>
              <w:pStyle w:val="Point2"/>
              <w:numPr>
                <w:ilvl w:val="1"/>
                <w:numId w:val="5"/>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3D89B9E5" w14:textId="77777777" w:rsidR="0048242B" w:rsidRPr="0048242B" w:rsidRDefault="0048242B" w:rsidP="0048242B">
            <w:pPr>
              <w:tabs>
                <w:tab w:val="left" w:pos="956"/>
              </w:tabs>
              <w:spacing w:before="40" w:after="40"/>
              <w:ind w:left="1523" w:hanging="1523"/>
              <w:rPr>
                <w:i/>
                <w:iCs/>
                <w:sz w:val="20"/>
                <w:szCs w:val="20"/>
              </w:rPr>
            </w:pPr>
            <w:r w:rsidRPr="0048242B">
              <w:rPr>
                <w:i/>
                <w:iCs/>
                <w:sz w:val="20"/>
                <w:vertAlign w:val="superscript"/>
              </w:rPr>
              <w:t xml:space="preserve">(2)(3) </w:t>
            </w:r>
            <w:r w:rsidRPr="0048242B">
              <w:rPr>
                <w:i/>
                <w:iCs/>
                <w:sz w:val="20"/>
              </w:rPr>
              <w:t>nebo</w:t>
            </w:r>
            <w:r w:rsidRPr="0048242B">
              <w:rPr>
                <w:i/>
                <w:iCs/>
                <w:sz w:val="20"/>
              </w:rPr>
              <w:tab/>
              <w:t>[II.2.</w:t>
            </w:r>
            <w:r w:rsidRPr="0048242B">
              <w:rPr>
                <w:i/>
                <w:iCs/>
                <w:sz w:val="20"/>
              </w:rPr>
              <w:tab/>
              <w:t xml:space="preserve">byla odeslána z útulku pro zvířata splňujícího tyto požadavky: </w:t>
            </w:r>
          </w:p>
          <w:p w14:paraId="67AD6340" w14:textId="243CCD15" w:rsidR="0048242B" w:rsidRPr="0048242B" w:rsidRDefault="0048242B" w:rsidP="00AC3C04">
            <w:pPr>
              <w:pStyle w:val="Point2"/>
              <w:numPr>
                <w:ilvl w:val="1"/>
                <w:numId w:val="6"/>
              </w:numPr>
              <w:spacing w:before="40" w:after="40"/>
              <w:rPr>
                <w:i/>
                <w:iCs/>
                <w:sz w:val="20"/>
              </w:rPr>
            </w:pPr>
            <w:r w:rsidRPr="0048242B">
              <w:rPr>
                <w:i/>
                <w:iCs/>
                <w:sz w:val="20"/>
              </w:rPr>
              <w:t xml:space="preserve">je schválen příslušným orgánem v třetí zemi nebo území v souladu s článkem 11 nařízení v přenesené pravomoci (EU) 2019/2035; </w:t>
            </w:r>
          </w:p>
          <w:p w14:paraId="01C57F05" w14:textId="77777777" w:rsidR="0048242B" w:rsidRPr="0048242B" w:rsidRDefault="0048242B" w:rsidP="00AC3C04">
            <w:pPr>
              <w:pStyle w:val="Point2"/>
              <w:numPr>
                <w:ilvl w:val="1"/>
                <w:numId w:val="6"/>
              </w:numPr>
              <w:spacing w:before="40" w:after="40"/>
              <w:rPr>
                <w:rFonts w:eastAsia="Times New Roman"/>
                <w:i/>
                <w:iCs/>
                <w:sz w:val="20"/>
                <w:szCs w:val="20"/>
              </w:rPr>
            </w:pPr>
            <w:r w:rsidRPr="0048242B">
              <w:rPr>
                <w:i/>
                <w:iCs/>
                <w:sz w:val="20"/>
              </w:rPr>
              <w:t>má jedinečné číslo schválení přiřazené příslušným orgánem třetí země nebo území;</w:t>
            </w:r>
          </w:p>
          <w:p w14:paraId="2623914B" w14:textId="7070D7F4" w:rsidR="0048242B" w:rsidRPr="0048242B" w:rsidRDefault="0048242B" w:rsidP="00AC3C04">
            <w:pPr>
              <w:pStyle w:val="Point2"/>
              <w:numPr>
                <w:ilvl w:val="1"/>
                <w:numId w:val="6"/>
              </w:numPr>
              <w:spacing w:before="40" w:after="40"/>
              <w:rPr>
                <w:rFonts w:eastAsia="Times New Roman"/>
                <w:i/>
                <w:iCs/>
                <w:sz w:val="20"/>
                <w:szCs w:val="20"/>
              </w:rPr>
            </w:pPr>
            <w:r w:rsidRPr="0048242B">
              <w:rPr>
                <w:i/>
                <w:iCs/>
                <w:sz w:val="20"/>
              </w:rPr>
              <w:t>je veden pro tento účel na seznamu příslušným orgánem třetí země nebo území odeslání, s uvedením informací stanovených v článku 21 nařízení v přenesené pravomoci (EU) 2019/2035;]</w:t>
            </w:r>
          </w:p>
          <w:p w14:paraId="6C7ABC1E" w14:textId="3C65A686" w:rsidR="00676D33" w:rsidRDefault="00676D33" w:rsidP="00C80C07">
            <w:pPr>
              <w:pStyle w:val="Point0"/>
              <w:spacing w:before="40" w:after="40"/>
              <w:ind w:left="1470" w:hanging="610"/>
              <w:rPr>
                <w:sz w:val="20"/>
                <w:lang w:val="en-GB"/>
              </w:rPr>
            </w:pPr>
            <w:r w:rsidRPr="006F5024">
              <w:rPr>
                <w:sz w:val="20"/>
                <w:lang w:val="en-GB"/>
              </w:rPr>
              <w:t>II.</w:t>
            </w:r>
            <w:r w:rsidR="001A3F60">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674405">
              <w:rPr>
                <w:sz w:val="20"/>
                <w:lang w:val="en-GB"/>
              </w:rPr>
              <w:t xml:space="preserve"> of origin</w:t>
            </w:r>
            <w:r w:rsidRPr="006F5024">
              <w:rPr>
                <w:sz w:val="20"/>
                <w:lang w:val="en-GB"/>
              </w:rPr>
              <w:t xml:space="preserve">, or zone </w:t>
            </w:r>
            <w:r w:rsidRPr="006F5024">
              <w:rPr>
                <w:sz w:val="20"/>
                <w:lang w:val="en-GB"/>
              </w:rPr>
              <w:t xml:space="preserve">thereof </w:t>
            </w:r>
            <w:r w:rsidRPr="006F5024">
              <w:rPr>
                <w:sz w:val="20"/>
                <w:lang w:val="en-GB"/>
              </w:rPr>
              <w:t xml:space="preserve">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06D06BB3" w14:textId="14ED9E2C" w:rsidR="0048242B" w:rsidRPr="0048242B" w:rsidRDefault="0048242B" w:rsidP="0048242B">
            <w:pPr>
              <w:pStyle w:val="Point0"/>
              <w:spacing w:before="40" w:after="40"/>
              <w:ind w:left="1470" w:hanging="610"/>
              <w:rPr>
                <w:i/>
                <w:iCs/>
                <w:sz w:val="20"/>
                <w:szCs w:val="20"/>
              </w:rPr>
            </w:pPr>
            <w:r w:rsidRPr="0048242B">
              <w:rPr>
                <w:i/>
                <w:iCs/>
                <w:sz w:val="20"/>
              </w:rPr>
              <w:t>II.</w:t>
            </w:r>
            <w:r w:rsidR="001A3F60">
              <w:rPr>
                <w:i/>
                <w:iCs/>
                <w:sz w:val="20"/>
              </w:rPr>
              <w:t>3</w:t>
            </w:r>
            <w:r w:rsidRPr="0048242B">
              <w:rPr>
                <w:i/>
                <w:iCs/>
              </w:rPr>
              <w:tab/>
            </w:r>
            <w:r w:rsidR="00CB4370" w:rsidRPr="00CB4370">
              <w:rPr>
                <w:i/>
                <w:iCs/>
                <w:sz w:val="20"/>
              </w:rPr>
              <w:t>byla s negativními výsledky podrobena klinické prohlídce provedené úředním veterinárním lékařem ve třetí zemi nebo území původu nebo jejich oblasti během posledních 48 hodin před okamžikem nakládky k odeslání do Unie za účelem zjištění příznaků naznačujících výskyt nákaz, včetně nákaz uvedených na seznamu v příloze I nařízení v přenesené pravomoci (EU) 2020/692 relevantních pro daný druh a nově se objevujících nákaz</w:t>
            </w:r>
            <w:r w:rsidRPr="0048242B">
              <w:rPr>
                <w:i/>
                <w:iCs/>
                <w:sz w:val="20"/>
              </w:rPr>
              <w:t>;</w:t>
            </w:r>
          </w:p>
          <w:p w14:paraId="3B8FB66C" w14:textId="22B22B23"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1A3F60">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416BA810" w14:textId="7AD9BB33" w:rsidR="0048242B" w:rsidRPr="0048242B" w:rsidRDefault="0048242B" w:rsidP="0048242B">
            <w:pPr>
              <w:pStyle w:val="Point0"/>
              <w:tabs>
                <w:tab w:val="left" w:pos="870"/>
                <w:tab w:val="left" w:pos="1230"/>
              </w:tabs>
              <w:spacing w:before="40" w:after="40"/>
              <w:ind w:left="1470" w:hanging="1470"/>
              <w:rPr>
                <w:i/>
                <w:iCs/>
                <w:sz w:val="20"/>
                <w:szCs w:val="20"/>
              </w:rPr>
            </w:pPr>
            <w:r w:rsidRPr="0048242B">
              <w:rPr>
                <w:i/>
                <w:iCs/>
                <w:sz w:val="20"/>
                <w:vertAlign w:val="superscript"/>
              </w:rPr>
              <w:t xml:space="preserve">(2) </w:t>
            </w:r>
            <w:r w:rsidRPr="0048242B">
              <w:rPr>
                <w:i/>
                <w:iCs/>
                <w:sz w:val="20"/>
              </w:rPr>
              <w:t>buď</w:t>
            </w:r>
            <w:r w:rsidRPr="0048242B">
              <w:rPr>
                <w:i/>
                <w:iCs/>
              </w:rPr>
              <w:tab/>
            </w:r>
            <w:r w:rsidRPr="0048242B">
              <w:rPr>
                <w:i/>
                <w:iCs/>
                <w:sz w:val="20"/>
              </w:rPr>
              <w:t>[II.</w:t>
            </w:r>
            <w:r w:rsidR="001A3F60">
              <w:rPr>
                <w:i/>
                <w:iCs/>
                <w:sz w:val="20"/>
              </w:rPr>
              <w:t>4</w:t>
            </w:r>
            <w:r w:rsidRPr="0048242B">
              <w:rPr>
                <w:i/>
                <w:iCs/>
                <w:sz w:val="20"/>
              </w:rPr>
              <w:t>.</w:t>
            </w:r>
            <w:r w:rsidRPr="0048242B">
              <w:rPr>
                <w:i/>
                <w:iCs/>
              </w:rPr>
              <w:tab/>
            </w:r>
            <w:r w:rsidRPr="0048242B">
              <w:rPr>
                <w:i/>
                <w:iCs/>
                <w:sz w:val="20"/>
              </w:rPr>
              <w:t>jsou určena pro přímý vstup do členského státu určení a budou izolována v:</w:t>
            </w:r>
          </w:p>
          <w:p w14:paraId="5A1B573C" w14:textId="77777777" w:rsidR="0048242B" w:rsidRPr="0048242B" w:rsidRDefault="0048242B" w:rsidP="0048242B">
            <w:pPr>
              <w:pStyle w:val="Point1"/>
              <w:tabs>
                <w:tab w:val="left" w:pos="1527"/>
              </w:tabs>
              <w:spacing w:before="40" w:after="40"/>
              <w:ind w:left="1470" w:hanging="793"/>
              <w:rPr>
                <w:i/>
                <w:iCs/>
                <w:sz w:val="20"/>
                <w:szCs w:val="20"/>
              </w:rPr>
            </w:pPr>
            <w:r w:rsidRPr="0048242B">
              <w:rPr>
                <w:i/>
                <w:iCs/>
                <w:sz w:val="20"/>
                <w:vertAlign w:val="superscript"/>
              </w:rPr>
              <w:t>(2)</w:t>
            </w:r>
            <w:r w:rsidRPr="0048242B">
              <w:rPr>
                <w:i/>
                <w:iCs/>
                <w:sz w:val="20"/>
              </w:rPr>
              <w:t xml:space="preserve"> buď</w:t>
            </w:r>
            <w:r w:rsidRPr="0048242B">
              <w:rPr>
                <w:i/>
                <w:iCs/>
              </w:rPr>
              <w:tab/>
            </w:r>
            <w:r w:rsidRPr="0048242B">
              <w:rPr>
                <w:i/>
                <w:iCs/>
                <w:sz w:val="20"/>
              </w:rPr>
              <w:t>[uzavřeném zařízení;]]</w:t>
            </w:r>
          </w:p>
          <w:p w14:paraId="56CAE979" w14:textId="17D0EE51" w:rsidR="0048242B" w:rsidRPr="0048242B" w:rsidRDefault="0048242B" w:rsidP="0048242B">
            <w:pPr>
              <w:pStyle w:val="Point1"/>
              <w:tabs>
                <w:tab w:val="left" w:pos="1527"/>
              </w:tabs>
              <w:spacing w:before="40" w:after="40"/>
              <w:ind w:left="1470" w:hanging="793"/>
              <w:rPr>
                <w:i/>
                <w:iCs/>
                <w:sz w:val="20"/>
                <w:szCs w:val="20"/>
              </w:rPr>
            </w:pPr>
            <w:r w:rsidRPr="0048242B">
              <w:rPr>
                <w:i/>
                <w:iCs/>
                <w:sz w:val="20"/>
                <w:vertAlign w:val="superscript"/>
              </w:rPr>
              <w:t>(2)</w:t>
            </w:r>
            <w:r w:rsidRPr="0048242B">
              <w:rPr>
                <w:i/>
                <w:iCs/>
                <w:sz w:val="20"/>
              </w:rPr>
              <w:t xml:space="preserve"> nebo</w:t>
            </w:r>
            <w:r w:rsidRPr="0048242B">
              <w:rPr>
                <w:i/>
                <w:iCs/>
              </w:rPr>
              <w:tab/>
            </w:r>
            <w:r w:rsidRPr="0048242B">
              <w:rPr>
                <w:i/>
                <w:iCs/>
                <w:sz w:val="20"/>
              </w:rPr>
              <w:t>[schváleném karanténním zařízení;]]</w:t>
            </w:r>
          </w:p>
          <w:p w14:paraId="55167509" w14:textId="282DA9FE"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1A3F60">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3EC9BB8C" w14:textId="0DEF7CBB" w:rsidR="0048242B" w:rsidRPr="0048242B" w:rsidRDefault="0048242B" w:rsidP="0048242B">
            <w:pPr>
              <w:pStyle w:val="Point0"/>
              <w:tabs>
                <w:tab w:val="left" w:pos="870"/>
                <w:tab w:val="left" w:pos="1230"/>
              </w:tabs>
              <w:spacing w:before="40" w:after="40"/>
              <w:ind w:left="1470" w:hanging="1470"/>
              <w:rPr>
                <w:i/>
                <w:iCs/>
                <w:sz w:val="20"/>
                <w:szCs w:val="20"/>
              </w:rPr>
            </w:pPr>
            <w:r w:rsidRPr="0048242B">
              <w:rPr>
                <w:i/>
                <w:iCs/>
                <w:sz w:val="20"/>
                <w:vertAlign w:val="superscript"/>
              </w:rPr>
              <w:t>(2)</w:t>
            </w:r>
            <w:r w:rsidRPr="0048242B">
              <w:rPr>
                <w:i/>
                <w:iCs/>
                <w:sz w:val="20"/>
              </w:rPr>
              <w:t>nebo</w:t>
            </w:r>
            <w:r w:rsidRPr="0048242B">
              <w:rPr>
                <w:i/>
                <w:iCs/>
              </w:rPr>
              <w:tab/>
            </w:r>
            <w:r w:rsidRPr="0048242B">
              <w:rPr>
                <w:i/>
                <w:iCs/>
                <w:sz w:val="20"/>
              </w:rPr>
              <w:t>[II.</w:t>
            </w:r>
            <w:r w:rsidR="001A3F60">
              <w:rPr>
                <w:i/>
                <w:iCs/>
                <w:sz w:val="20"/>
              </w:rPr>
              <w:t>4</w:t>
            </w:r>
            <w:r w:rsidRPr="0048242B">
              <w:rPr>
                <w:i/>
                <w:iCs/>
                <w:sz w:val="20"/>
              </w:rPr>
              <w:t>.</w:t>
            </w:r>
            <w:r w:rsidRPr="0048242B">
              <w:rPr>
                <w:i/>
                <w:iCs/>
              </w:rPr>
              <w:tab/>
            </w:r>
            <w:r w:rsidRPr="0048242B">
              <w:rPr>
                <w:i/>
                <w:iCs/>
                <w:sz w:val="20"/>
              </w:rPr>
              <w:t xml:space="preserve">k datu očkování proti vzteklině byla stará nejméně 12 týdnů a od data dokončení základního očkování proti vzteklině </w:t>
            </w:r>
            <w:r w:rsidRPr="0048242B">
              <w:rPr>
                <w:i/>
                <w:iCs/>
                <w:sz w:val="20"/>
                <w:vertAlign w:val="superscript"/>
              </w:rPr>
              <w:t>(5)</w:t>
            </w:r>
            <w:r w:rsidRPr="0048242B">
              <w:rPr>
                <w:i/>
                <w:iCs/>
                <w:sz w:val="20"/>
              </w:rPr>
              <w:t xml:space="preserve"> provedeného v souladu s požadavky na platnost stanovenými v příloze III nařízení Evropského parlamentu a Rady (EU) č. 576/2013 uplynulo nejméně 21 dnů a každé další přeočkování bylo provedeno během období platnosti předchozího očkování </w:t>
            </w:r>
            <w:r w:rsidRPr="0048242B">
              <w:rPr>
                <w:i/>
                <w:iCs/>
                <w:sz w:val="20"/>
                <w:vertAlign w:val="superscript"/>
              </w:rPr>
              <w:t>(6)</w:t>
            </w:r>
            <w:r w:rsidRPr="0048242B">
              <w:rPr>
                <w:i/>
                <w:iCs/>
                <w:sz w:val="20"/>
              </w:rPr>
              <w:t xml:space="preserve"> a:</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32A66590" w14:textId="5D61A75E" w:rsidR="0048242B" w:rsidRPr="0048242B" w:rsidRDefault="0048242B" w:rsidP="0048242B">
            <w:pPr>
              <w:pStyle w:val="Point1"/>
              <w:tabs>
                <w:tab w:val="left" w:pos="1525"/>
              </w:tabs>
              <w:spacing w:before="40" w:after="40"/>
              <w:ind w:left="1525" w:hanging="850"/>
              <w:rPr>
                <w:i/>
                <w:iCs/>
                <w:sz w:val="20"/>
                <w:szCs w:val="20"/>
              </w:rPr>
            </w:pPr>
            <w:r w:rsidRPr="0048242B">
              <w:rPr>
                <w:i/>
                <w:iCs/>
                <w:sz w:val="20"/>
                <w:vertAlign w:val="superscript"/>
              </w:rPr>
              <w:t xml:space="preserve">(2) </w:t>
            </w:r>
            <w:r w:rsidRPr="0048242B">
              <w:rPr>
                <w:i/>
                <w:iCs/>
                <w:sz w:val="20"/>
              </w:rPr>
              <w:t>buď</w:t>
            </w:r>
            <w:r w:rsidRPr="0048242B">
              <w:rPr>
                <w:i/>
                <w:iCs/>
              </w:rPr>
              <w:tab/>
            </w:r>
            <w:r w:rsidRPr="0048242B">
              <w:rPr>
                <w:i/>
                <w:iCs/>
                <w:sz w:val="20"/>
              </w:rPr>
              <w:t>[pocházejí z třetí země nebo území, které jsou uvedeny na seznamu v příloze II prováděcího nařízení Komise (EU) č. 577/2013, a v případě tranzitu je plánován tranzit přes uvedenou třetí zemi nebo území a údaje o relevantním očkování proti vzteklině jsou uvedeny ve sloupcích 1 až 7 tabulky níže;]]</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1AEBF511" w14:textId="3A1F5F35" w:rsidR="0048242B" w:rsidRPr="0048242B" w:rsidRDefault="0048242B" w:rsidP="0048242B">
            <w:pPr>
              <w:pStyle w:val="Point1"/>
              <w:tabs>
                <w:tab w:val="left" w:pos="1523"/>
              </w:tabs>
              <w:spacing w:before="40" w:after="40"/>
              <w:ind w:left="1523" w:hanging="850"/>
              <w:rPr>
                <w:i/>
                <w:iCs/>
                <w:sz w:val="20"/>
              </w:rPr>
            </w:pPr>
            <w:r w:rsidRPr="0048242B">
              <w:rPr>
                <w:i/>
                <w:iCs/>
                <w:sz w:val="20"/>
                <w:vertAlign w:val="superscript"/>
              </w:rPr>
              <w:lastRenderedPageBreak/>
              <w:t xml:space="preserve">(2) </w:t>
            </w:r>
            <w:r w:rsidRPr="0048242B">
              <w:rPr>
                <w:i/>
                <w:iCs/>
                <w:sz w:val="20"/>
              </w:rPr>
              <w:t>nebo</w:t>
            </w:r>
            <w:r w:rsidRPr="0048242B">
              <w:rPr>
                <w:i/>
                <w:iCs/>
              </w:rPr>
              <w:tab/>
            </w:r>
            <w:r w:rsidRPr="0048242B">
              <w:rPr>
                <w:i/>
                <w:iCs/>
                <w:sz w:val="20"/>
              </w:rPr>
              <w:t xml:space="preserve">[pocházejí ze třetí země nebo území, které nejsou uvedeny na seznamu v příloze II prováděcího nařízení Komise (EU) č. 577/2013, nebo je plánován tranzit přes uvedenou třetí zemi nebo území a: </w:t>
            </w:r>
          </w:p>
          <w:p w14:paraId="246C1610" w14:textId="7D9E9027"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48242B">
              <w:rPr>
                <w:sz w:val="20"/>
                <w:szCs w:val="20"/>
                <w:lang w:val="en-GB"/>
              </w:rPr>
              <w:t xml:space="preserve"> / </w:t>
            </w:r>
            <w:r w:rsidR="0048242B" w:rsidRPr="0048242B">
              <w:rPr>
                <w:i/>
                <w:iCs/>
                <w:sz w:val="20"/>
              </w:rPr>
              <w:t>údaje o relevantním očkování proti vzteklině jsou uvedeny ve sloupcích 1 až 7 tabulky níže</w:t>
            </w:r>
            <w:r w:rsidRPr="00352864">
              <w:rPr>
                <w:sz w:val="20"/>
                <w:szCs w:val="20"/>
                <w:lang w:val="en-GB"/>
              </w:rPr>
              <w:t xml:space="preserve">, </w:t>
            </w:r>
          </w:p>
          <w:p w14:paraId="61972DEA" w14:textId="7BE7D659" w:rsidR="00676D33" w:rsidRPr="00352864" w:rsidRDefault="00676D33" w:rsidP="00C80C07">
            <w:pPr>
              <w:pStyle w:val="Point1"/>
              <w:tabs>
                <w:tab w:val="left" w:pos="1950"/>
              </w:tabs>
              <w:spacing w:before="40" w:after="40"/>
              <w:ind w:left="1950" w:hanging="425"/>
              <w:rPr>
                <w:i/>
                <w:sz w:val="20"/>
                <w:szCs w:val="20"/>
                <w:lang w:val="en-GB"/>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48242B">
              <w:rPr>
                <w:sz w:val="20"/>
                <w:lang w:val="en-GB"/>
              </w:rPr>
              <w:t xml:space="preserve"> / </w:t>
            </w:r>
            <w:r w:rsidR="0048242B" w:rsidRPr="0048242B">
              <w:rPr>
                <w:i/>
                <w:iCs/>
                <w:sz w:val="20"/>
              </w:rPr>
              <w:t xml:space="preserve">sérologický test prokazující titr protilátek proti vzteklině </w:t>
            </w:r>
            <w:r w:rsidR="0048242B" w:rsidRPr="0048242B">
              <w:rPr>
                <w:i/>
                <w:iCs/>
                <w:sz w:val="20"/>
                <w:vertAlign w:val="superscript"/>
              </w:rPr>
              <w:t>(7)</w:t>
            </w:r>
            <w:r w:rsidR="0048242B" w:rsidRPr="0048242B">
              <w:rPr>
                <w:i/>
                <w:iCs/>
                <w:sz w:val="20"/>
              </w:rPr>
              <w:t xml:space="preserve"> provedený na vzorku krve odebraném veterinárním lékařem schváleným příslušným orgánem ne méně než 30 dnů po datu předcházejícího očkování a alespoň 3 měsíce před datem vystavení tohoto veterinárního osvědčení prokázal, že titr protilátek je rovný 0,5 IU/ml nebo je vyšší </w:t>
            </w:r>
            <w:r w:rsidR="0048242B" w:rsidRPr="0048242B">
              <w:rPr>
                <w:i/>
                <w:iCs/>
                <w:sz w:val="20"/>
                <w:vertAlign w:val="superscript"/>
              </w:rPr>
              <w:t>(8)</w:t>
            </w:r>
            <w:r w:rsidR="0048242B" w:rsidRPr="0048242B">
              <w:rPr>
                <w:i/>
                <w:iCs/>
                <w:sz w:val="20"/>
              </w:rPr>
              <w:t>, a každé další přeočkování bylo provedeno během období platnosti předchozího očkování a datum odběru vzorku pro test imunitní odpovědi je uvedeno ve sloupci 8 tabulky níže:]]</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137"/>
              <w:gridCol w:w="1248"/>
              <w:gridCol w:w="1239"/>
              <w:gridCol w:w="831"/>
              <w:gridCol w:w="758"/>
              <w:gridCol w:w="761"/>
              <w:gridCol w:w="1672"/>
            </w:tblGrid>
            <w:tr w:rsidR="00676D33" w:rsidRPr="00E5100D" w14:paraId="10F012D4" w14:textId="77777777" w:rsidTr="0048242B">
              <w:trPr>
                <w:trHeight w:val="74"/>
              </w:trPr>
              <w:tc>
                <w:tcPr>
                  <w:tcW w:w="2482"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624B7C8F" w:rsidR="00676D33" w:rsidRPr="0048242B"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48242B">
                    <w:rPr>
                      <w:b/>
                      <w:sz w:val="16"/>
                      <w:szCs w:val="16"/>
                      <w:lang w:val="en-GB"/>
                    </w:rPr>
                    <w:t>Transponder</w:t>
                  </w:r>
                  <w:r w:rsidR="0048242B" w:rsidRPr="0048242B">
                    <w:rPr>
                      <w:b/>
                      <w:sz w:val="16"/>
                      <w:szCs w:val="16"/>
                      <w:lang w:val="en-GB"/>
                    </w:rPr>
                    <w:t xml:space="preserve"> / </w:t>
                  </w:r>
                  <w:r w:rsidR="0048242B" w:rsidRPr="0048242B">
                    <w:rPr>
                      <w:b/>
                      <w:i/>
                      <w:iCs/>
                      <w:sz w:val="16"/>
                      <w:szCs w:val="16"/>
                    </w:rPr>
                    <w:t>Odpovídač</w:t>
                  </w:r>
                </w:p>
              </w:tc>
              <w:tc>
                <w:tcPr>
                  <w:tcW w:w="1248"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4B90AF81" w:rsidR="00676D33" w:rsidRPr="0048242B" w:rsidRDefault="00676D33" w:rsidP="00C80C07">
                  <w:pPr>
                    <w:tabs>
                      <w:tab w:val="left" w:pos="-108"/>
                      <w:tab w:val="left" w:pos="3230"/>
                      <w:tab w:val="left" w:pos="5847"/>
                    </w:tabs>
                    <w:spacing w:before="40" w:after="40" w:line="276" w:lineRule="auto"/>
                    <w:ind w:right="-108"/>
                    <w:jc w:val="center"/>
                    <w:rPr>
                      <w:b/>
                      <w:sz w:val="16"/>
                      <w:szCs w:val="16"/>
                      <w:lang w:val="en-GB"/>
                    </w:rPr>
                  </w:pPr>
                  <w:r w:rsidRPr="0048242B">
                    <w:rPr>
                      <w:b/>
                      <w:sz w:val="16"/>
                      <w:szCs w:val="16"/>
                      <w:lang w:val="en-GB"/>
                    </w:rPr>
                    <w:t>Date of vaccination [dd/mm/</w:t>
                  </w:r>
                  <w:proofErr w:type="spellStart"/>
                  <w:r w:rsidRPr="0048242B">
                    <w:rPr>
                      <w:b/>
                      <w:sz w:val="16"/>
                      <w:szCs w:val="16"/>
                      <w:lang w:val="en-GB"/>
                    </w:rPr>
                    <w:t>yyyy</w:t>
                  </w:r>
                  <w:proofErr w:type="spellEnd"/>
                  <w:r w:rsidRPr="0048242B">
                    <w:rPr>
                      <w:b/>
                      <w:sz w:val="16"/>
                      <w:szCs w:val="16"/>
                      <w:lang w:val="en-GB"/>
                    </w:rPr>
                    <w:t>]</w:t>
                  </w:r>
                  <w:r w:rsidR="0048242B" w:rsidRPr="0048242B">
                    <w:rPr>
                      <w:b/>
                      <w:sz w:val="16"/>
                      <w:szCs w:val="16"/>
                      <w:lang w:val="en-GB"/>
                    </w:rPr>
                    <w:t xml:space="preserve"> / </w:t>
                  </w:r>
                  <w:r w:rsidR="0048242B" w:rsidRPr="0048242B">
                    <w:rPr>
                      <w:b/>
                      <w:i/>
                      <w:iCs/>
                      <w:sz w:val="16"/>
                      <w:szCs w:val="16"/>
                    </w:rPr>
                    <w:t>Datum očkování [dd/mm/rrrr]</w:t>
                  </w:r>
                </w:p>
              </w:tc>
              <w:tc>
                <w:tcPr>
                  <w:tcW w:w="1239"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2BB7247B" w:rsidR="00676D33" w:rsidRPr="0048242B" w:rsidRDefault="00676D33" w:rsidP="00C80C07">
                  <w:pPr>
                    <w:tabs>
                      <w:tab w:val="left" w:pos="-108"/>
                      <w:tab w:val="left" w:pos="3230"/>
                      <w:tab w:val="left" w:pos="5847"/>
                    </w:tabs>
                    <w:spacing w:before="40" w:after="40" w:line="276" w:lineRule="auto"/>
                    <w:ind w:right="-108"/>
                    <w:jc w:val="center"/>
                    <w:rPr>
                      <w:b/>
                      <w:sz w:val="16"/>
                      <w:szCs w:val="16"/>
                      <w:lang w:val="en-GB"/>
                    </w:rPr>
                  </w:pPr>
                  <w:r w:rsidRPr="0048242B">
                    <w:rPr>
                      <w:b/>
                      <w:sz w:val="16"/>
                      <w:szCs w:val="16"/>
                      <w:lang w:val="en-GB"/>
                    </w:rPr>
                    <w:t xml:space="preserve">Name and manufacturer </w:t>
                  </w:r>
                  <w:r w:rsidR="00C86A9E">
                    <w:rPr>
                      <w:b/>
                      <w:sz w:val="16"/>
                      <w:szCs w:val="16"/>
                      <w:lang w:val="en-GB"/>
                    </w:rPr>
                    <w:br/>
                  </w:r>
                  <w:r w:rsidRPr="0048242B">
                    <w:rPr>
                      <w:b/>
                      <w:sz w:val="16"/>
                      <w:szCs w:val="16"/>
                      <w:lang w:val="en-GB"/>
                    </w:rPr>
                    <w:t>of vaccine</w:t>
                  </w:r>
                  <w:r w:rsidR="0048242B" w:rsidRPr="0048242B">
                    <w:rPr>
                      <w:b/>
                      <w:sz w:val="16"/>
                      <w:szCs w:val="16"/>
                      <w:lang w:val="en-GB"/>
                    </w:rPr>
                    <w:t xml:space="preserve"> / </w:t>
                  </w:r>
                  <w:r w:rsidR="0048242B" w:rsidRPr="0048242B">
                    <w:rPr>
                      <w:b/>
                      <w:i/>
                      <w:iCs/>
                      <w:sz w:val="16"/>
                      <w:szCs w:val="16"/>
                    </w:rPr>
                    <w:t>Název a výrobce očkovací látky</w:t>
                  </w:r>
                </w:p>
              </w:tc>
              <w:tc>
                <w:tcPr>
                  <w:tcW w:w="831"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20D218A9" w:rsidR="00676D33" w:rsidRPr="0048242B" w:rsidRDefault="00676D33" w:rsidP="00C80C07">
                  <w:pPr>
                    <w:tabs>
                      <w:tab w:val="left" w:pos="635"/>
                      <w:tab w:val="left" w:pos="3230"/>
                      <w:tab w:val="left" w:pos="5847"/>
                    </w:tabs>
                    <w:spacing w:before="40" w:after="40" w:line="276" w:lineRule="auto"/>
                    <w:jc w:val="center"/>
                    <w:rPr>
                      <w:b/>
                      <w:sz w:val="16"/>
                      <w:szCs w:val="16"/>
                      <w:lang w:val="en-GB"/>
                    </w:rPr>
                  </w:pPr>
                  <w:r w:rsidRPr="0048242B">
                    <w:rPr>
                      <w:b/>
                      <w:sz w:val="16"/>
                      <w:szCs w:val="16"/>
                      <w:lang w:val="en-GB"/>
                    </w:rPr>
                    <w:t>Batch number</w:t>
                  </w:r>
                  <w:r w:rsidR="0048242B" w:rsidRPr="0048242B">
                    <w:rPr>
                      <w:b/>
                      <w:sz w:val="16"/>
                      <w:szCs w:val="16"/>
                      <w:lang w:val="en-GB"/>
                    </w:rPr>
                    <w:t xml:space="preserve"> / </w:t>
                  </w:r>
                  <w:r w:rsidR="0048242B" w:rsidRPr="0048242B">
                    <w:rPr>
                      <w:b/>
                      <w:i/>
                      <w:iCs/>
                      <w:sz w:val="16"/>
                      <w:szCs w:val="16"/>
                    </w:rPr>
                    <w:t>Číslo šarže</w:t>
                  </w:r>
                </w:p>
              </w:tc>
              <w:tc>
                <w:tcPr>
                  <w:tcW w:w="1519"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44E2A3F3" w:rsidR="00676D33" w:rsidRPr="0048242B" w:rsidRDefault="00676D33" w:rsidP="00C80C07">
                  <w:pPr>
                    <w:tabs>
                      <w:tab w:val="left" w:pos="432"/>
                      <w:tab w:val="left" w:pos="3230"/>
                      <w:tab w:val="left" w:pos="5847"/>
                    </w:tabs>
                    <w:spacing w:before="40" w:after="40" w:line="276" w:lineRule="auto"/>
                    <w:jc w:val="center"/>
                    <w:rPr>
                      <w:b/>
                      <w:sz w:val="16"/>
                      <w:szCs w:val="16"/>
                      <w:lang w:val="en-GB"/>
                    </w:rPr>
                  </w:pPr>
                  <w:r w:rsidRPr="0048242B">
                    <w:rPr>
                      <w:b/>
                      <w:sz w:val="16"/>
                      <w:szCs w:val="16"/>
                      <w:lang w:val="en-GB"/>
                    </w:rPr>
                    <w:t>Validity of vaccination</w:t>
                  </w:r>
                  <w:r w:rsidR="0048242B" w:rsidRPr="0048242B">
                    <w:rPr>
                      <w:b/>
                      <w:sz w:val="16"/>
                      <w:szCs w:val="16"/>
                      <w:lang w:val="en-GB"/>
                    </w:rPr>
                    <w:t xml:space="preserve"> / </w:t>
                  </w:r>
                  <w:r w:rsidR="0048242B" w:rsidRPr="0048242B">
                    <w:rPr>
                      <w:b/>
                      <w:i/>
                      <w:iCs/>
                      <w:sz w:val="16"/>
                      <w:szCs w:val="16"/>
                    </w:rPr>
                    <w:t>Platnost očkování</w:t>
                  </w:r>
                </w:p>
              </w:tc>
              <w:tc>
                <w:tcPr>
                  <w:tcW w:w="1672"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1769CB1A" w:rsidR="00676D33" w:rsidRPr="0048242B" w:rsidRDefault="00676D33" w:rsidP="00C80C07">
                  <w:pPr>
                    <w:tabs>
                      <w:tab w:val="left" w:pos="0"/>
                      <w:tab w:val="left" w:pos="3230"/>
                      <w:tab w:val="left" w:pos="5847"/>
                    </w:tabs>
                    <w:spacing w:before="40" w:after="40" w:line="276" w:lineRule="auto"/>
                    <w:jc w:val="center"/>
                    <w:rPr>
                      <w:b/>
                      <w:sz w:val="16"/>
                      <w:szCs w:val="16"/>
                      <w:lang w:val="en-GB"/>
                    </w:rPr>
                  </w:pPr>
                  <w:r w:rsidRPr="0048242B">
                    <w:rPr>
                      <w:b/>
                      <w:sz w:val="16"/>
                      <w:szCs w:val="16"/>
                      <w:lang w:val="en-GB"/>
                    </w:rPr>
                    <w:t>Date of blood sampling [dd/mm/</w:t>
                  </w:r>
                  <w:proofErr w:type="spellStart"/>
                  <w:r w:rsidRPr="0048242B">
                    <w:rPr>
                      <w:b/>
                      <w:sz w:val="16"/>
                      <w:szCs w:val="16"/>
                      <w:lang w:val="en-GB"/>
                    </w:rPr>
                    <w:t>yyyy</w:t>
                  </w:r>
                  <w:proofErr w:type="spellEnd"/>
                  <w:r w:rsidRPr="0048242B">
                    <w:rPr>
                      <w:b/>
                      <w:sz w:val="16"/>
                      <w:szCs w:val="16"/>
                      <w:lang w:val="en-GB"/>
                    </w:rPr>
                    <w:t>]</w:t>
                  </w:r>
                  <w:r w:rsidR="0048242B" w:rsidRPr="0048242B">
                    <w:rPr>
                      <w:b/>
                      <w:sz w:val="16"/>
                      <w:szCs w:val="16"/>
                      <w:lang w:val="en-GB"/>
                    </w:rPr>
                    <w:t xml:space="preserve"> / </w:t>
                  </w:r>
                  <w:r w:rsidR="0048242B" w:rsidRPr="0048242B">
                    <w:rPr>
                      <w:b/>
                      <w:i/>
                      <w:iCs/>
                      <w:sz w:val="16"/>
                      <w:szCs w:val="16"/>
                    </w:rPr>
                    <w:t>Datum odběru vzorku krve [dd/mm/rrrr]</w:t>
                  </w:r>
                </w:p>
              </w:tc>
            </w:tr>
            <w:tr w:rsidR="00676D33" w:rsidRPr="00E5100D" w14:paraId="245108DD" w14:textId="77777777" w:rsidTr="0048242B">
              <w:trPr>
                <w:trHeight w:val="469"/>
              </w:trPr>
              <w:tc>
                <w:tcPr>
                  <w:tcW w:w="1345"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7C804842" w:rsidR="00676D33" w:rsidRPr="0048242B" w:rsidRDefault="00676D33" w:rsidP="00C80C07">
                  <w:pPr>
                    <w:tabs>
                      <w:tab w:val="left" w:pos="432"/>
                      <w:tab w:val="left" w:pos="3230"/>
                      <w:tab w:val="left" w:pos="5847"/>
                    </w:tabs>
                    <w:spacing w:before="40" w:after="40" w:line="276" w:lineRule="auto"/>
                    <w:jc w:val="center"/>
                    <w:rPr>
                      <w:b/>
                      <w:sz w:val="16"/>
                      <w:szCs w:val="16"/>
                      <w:lang w:val="en-GB"/>
                    </w:rPr>
                  </w:pPr>
                  <w:r w:rsidRPr="0048242B">
                    <w:rPr>
                      <w:b/>
                      <w:sz w:val="16"/>
                      <w:szCs w:val="16"/>
                      <w:lang w:val="en-GB"/>
                    </w:rPr>
                    <w:t>Alphanumeric code of the animal</w:t>
                  </w:r>
                  <w:r w:rsidR="0048242B" w:rsidRPr="0048242B">
                    <w:rPr>
                      <w:b/>
                      <w:sz w:val="16"/>
                      <w:szCs w:val="16"/>
                      <w:lang w:val="en-GB"/>
                    </w:rPr>
                    <w:t xml:space="preserve"> / </w:t>
                  </w:r>
                  <w:r w:rsidR="0048242B" w:rsidRPr="0048242B">
                    <w:rPr>
                      <w:b/>
                      <w:i/>
                      <w:iCs/>
                      <w:sz w:val="16"/>
                      <w:szCs w:val="16"/>
                    </w:rPr>
                    <w:t>Alfanumerický kód zvířete</w:t>
                  </w:r>
                </w:p>
              </w:tc>
              <w:tc>
                <w:tcPr>
                  <w:tcW w:w="1136"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4550115E" w:rsidR="00676D33" w:rsidRPr="0048242B"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48242B">
                    <w:rPr>
                      <w:b/>
                      <w:sz w:val="16"/>
                      <w:szCs w:val="16"/>
                      <w:lang w:val="en-GB"/>
                    </w:rPr>
                    <w:t xml:space="preserve">Date of implantation and/or reading </w:t>
                  </w:r>
                  <w:r w:rsidRPr="0048242B">
                    <w:rPr>
                      <w:b/>
                      <w:sz w:val="16"/>
                      <w:szCs w:val="16"/>
                      <w:vertAlign w:val="superscript"/>
                      <w:lang w:val="en-GB"/>
                    </w:rPr>
                    <w:t xml:space="preserve">(9) </w:t>
                  </w:r>
                  <w:r w:rsidRPr="0048242B">
                    <w:rPr>
                      <w:b/>
                      <w:sz w:val="16"/>
                      <w:szCs w:val="16"/>
                      <w:lang w:val="en-GB"/>
                    </w:rPr>
                    <w:t>[dd/mm/</w:t>
                  </w:r>
                  <w:proofErr w:type="spellStart"/>
                  <w:r w:rsidRPr="0048242B">
                    <w:rPr>
                      <w:b/>
                      <w:sz w:val="16"/>
                      <w:szCs w:val="16"/>
                      <w:lang w:val="en-GB"/>
                    </w:rPr>
                    <w:t>yyyy</w:t>
                  </w:r>
                  <w:proofErr w:type="spellEnd"/>
                  <w:r w:rsidRPr="0048242B">
                    <w:rPr>
                      <w:b/>
                      <w:sz w:val="16"/>
                      <w:szCs w:val="16"/>
                      <w:lang w:val="en-GB"/>
                    </w:rPr>
                    <w:t>]</w:t>
                  </w:r>
                  <w:r w:rsidR="0048242B" w:rsidRPr="0048242B">
                    <w:rPr>
                      <w:b/>
                      <w:sz w:val="16"/>
                      <w:szCs w:val="16"/>
                      <w:lang w:val="en-GB"/>
                    </w:rPr>
                    <w:t xml:space="preserve"> / </w:t>
                  </w:r>
                  <w:r w:rsidR="0048242B" w:rsidRPr="0048242B">
                    <w:rPr>
                      <w:b/>
                      <w:i/>
                      <w:iCs/>
                      <w:sz w:val="16"/>
                      <w:szCs w:val="16"/>
                    </w:rPr>
                    <w:t xml:space="preserve">Datum </w:t>
                  </w:r>
                  <w:r w:rsidR="00C86A9E">
                    <w:rPr>
                      <w:b/>
                      <w:i/>
                      <w:iCs/>
                      <w:sz w:val="16"/>
                      <w:szCs w:val="16"/>
                    </w:rPr>
                    <w:br/>
                  </w:r>
                  <w:r w:rsidR="0048242B" w:rsidRPr="0048242B">
                    <w:rPr>
                      <w:b/>
                      <w:i/>
                      <w:iCs/>
                      <w:sz w:val="16"/>
                      <w:szCs w:val="16"/>
                    </w:rPr>
                    <w:t xml:space="preserve">aplikace a/nebo odečtení </w:t>
                  </w:r>
                  <w:r w:rsidR="0048242B" w:rsidRPr="0048242B">
                    <w:rPr>
                      <w:b/>
                      <w:i/>
                      <w:iCs/>
                      <w:sz w:val="16"/>
                      <w:szCs w:val="16"/>
                      <w:vertAlign w:val="superscript"/>
                    </w:rPr>
                    <w:t>(9)</w:t>
                  </w:r>
                  <w:r w:rsidR="0048242B" w:rsidRPr="0048242B">
                    <w:rPr>
                      <w:b/>
                      <w:i/>
                      <w:iCs/>
                      <w:sz w:val="16"/>
                      <w:szCs w:val="16"/>
                    </w:rPr>
                    <w:t xml:space="preserve"> [dd/mm/rrrr]</w:t>
                  </w:r>
                </w:p>
              </w:tc>
              <w:tc>
                <w:tcPr>
                  <w:tcW w:w="1248"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48242B" w:rsidRDefault="00676D33" w:rsidP="00C80C07">
                  <w:pPr>
                    <w:spacing w:before="0" w:after="0" w:line="276" w:lineRule="auto"/>
                    <w:jc w:val="left"/>
                    <w:rPr>
                      <w:rFonts w:eastAsia="Calibri"/>
                      <w:b/>
                      <w:sz w:val="16"/>
                      <w:szCs w:val="16"/>
                      <w:lang w:val="en-GB"/>
                    </w:rPr>
                  </w:pPr>
                </w:p>
              </w:tc>
              <w:tc>
                <w:tcPr>
                  <w:tcW w:w="1239"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48242B" w:rsidRDefault="00676D33" w:rsidP="00C80C07">
                  <w:pPr>
                    <w:spacing w:before="0" w:after="0" w:line="276" w:lineRule="auto"/>
                    <w:jc w:val="left"/>
                    <w:rPr>
                      <w:rFonts w:eastAsia="Calibri"/>
                      <w:b/>
                      <w:sz w:val="16"/>
                      <w:szCs w:val="16"/>
                      <w:lang w:val="en-GB"/>
                    </w:rPr>
                  </w:pPr>
                </w:p>
              </w:tc>
              <w:tc>
                <w:tcPr>
                  <w:tcW w:w="831"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48242B" w:rsidRDefault="00676D33" w:rsidP="00C80C07">
                  <w:pPr>
                    <w:spacing w:before="0" w:after="0" w:line="276" w:lineRule="auto"/>
                    <w:jc w:val="left"/>
                    <w:rPr>
                      <w:rFonts w:eastAsia="Calibri"/>
                      <w:b/>
                      <w:sz w:val="16"/>
                      <w:szCs w:val="16"/>
                      <w:lang w:val="en-GB"/>
                    </w:rPr>
                  </w:pPr>
                </w:p>
              </w:tc>
              <w:tc>
                <w:tcPr>
                  <w:tcW w:w="1519"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48242B" w:rsidRDefault="00676D33" w:rsidP="00C80C07">
                  <w:pPr>
                    <w:spacing w:before="0" w:after="0" w:line="276" w:lineRule="auto"/>
                    <w:jc w:val="left"/>
                    <w:rPr>
                      <w:rFonts w:eastAsia="Calibri"/>
                      <w:b/>
                      <w:sz w:val="16"/>
                      <w:szCs w:val="16"/>
                      <w:lang w:val="en-GB"/>
                    </w:rPr>
                  </w:pPr>
                </w:p>
              </w:tc>
              <w:tc>
                <w:tcPr>
                  <w:tcW w:w="1672"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48242B" w:rsidRDefault="00676D33" w:rsidP="00C80C07">
                  <w:pPr>
                    <w:spacing w:before="0" w:after="0" w:line="276" w:lineRule="auto"/>
                    <w:jc w:val="left"/>
                    <w:rPr>
                      <w:rFonts w:eastAsia="Calibri"/>
                      <w:b/>
                      <w:sz w:val="16"/>
                      <w:szCs w:val="16"/>
                      <w:lang w:val="en-GB"/>
                    </w:rPr>
                  </w:pPr>
                </w:p>
              </w:tc>
            </w:tr>
            <w:tr w:rsidR="00676D33" w:rsidRPr="00E5100D" w14:paraId="7DF1AD9A" w14:textId="77777777" w:rsidTr="0048242B">
              <w:trPr>
                <w:cantSplit/>
                <w:trHeight w:val="1923"/>
              </w:trPr>
              <w:tc>
                <w:tcPr>
                  <w:tcW w:w="1345"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136"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248"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239"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831"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758" w:type="dxa"/>
                  <w:tcBorders>
                    <w:top w:val="nil"/>
                    <w:left w:val="single" w:sz="12" w:space="0" w:color="auto"/>
                    <w:bottom w:val="single" w:sz="12" w:space="0" w:color="auto"/>
                    <w:right w:val="single" w:sz="12" w:space="0" w:color="auto"/>
                  </w:tcBorders>
                  <w:textDirection w:val="btLr"/>
                  <w:vAlign w:val="center"/>
                  <w:hideMark/>
                </w:tcPr>
                <w:p w14:paraId="7C2B3012" w14:textId="73FAF714" w:rsidR="00676D33" w:rsidRPr="0048242B" w:rsidRDefault="00676D33" w:rsidP="00C80C07">
                  <w:pPr>
                    <w:tabs>
                      <w:tab w:val="left" w:pos="432"/>
                      <w:tab w:val="left" w:pos="3230"/>
                      <w:tab w:val="left" w:pos="5847"/>
                    </w:tabs>
                    <w:spacing w:before="40" w:after="40" w:line="276" w:lineRule="auto"/>
                    <w:ind w:left="-108" w:right="113"/>
                    <w:jc w:val="center"/>
                    <w:rPr>
                      <w:b/>
                      <w:sz w:val="16"/>
                      <w:szCs w:val="16"/>
                      <w:lang w:val="en-GB"/>
                    </w:rPr>
                  </w:pPr>
                  <w:r w:rsidRPr="0048242B">
                    <w:rPr>
                      <w:b/>
                      <w:sz w:val="16"/>
                      <w:szCs w:val="16"/>
                      <w:lang w:val="en-GB"/>
                    </w:rPr>
                    <w:t>From [dd/mm/</w:t>
                  </w:r>
                  <w:proofErr w:type="spellStart"/>
                  <w:r w:rsidRPr="0048242B">
                    <w:rPr>
                      <w:b/>
                      <w:sz w:val="16"/>
                      <w:szCs w:val="16"/>
                      <w:lang w:val="en-GB"/>
                    </w:rPr>
                    <w:t>yyyy</w:t>
                  </w:r>
                  <w:proofErr w:type="spellEnd"/>
                  <w:r w:rsidRPr="0048242B">
                    <w:rPr>
                      <w:b/>
                      <w:sz w:val="16"/>
                      <w:szCs w:val="16"/>
                      <w:lang w:val="en-GB"/>
                    </w:rPr>
                    <w:t>]</w:t>
                  </w:r>
                  <w:r w:rsidR="0048242B" w:rsidRPr="0048242B">
                    <w:rPr>
                      <w:b/>
                      <w:sz w:val="16"/>
                      <w:szCs w:val="16"/>
                      <w:lang w:val="en-GB"/>
                    </w:rPr>
                    <w:t xml:space="preserve"> / </w:t>
                  </w:r>
                  <w:r w:rsidR="0048242B" w:rsidRPr="0048242B">
                    <w:rPr>
                      <w:b/>
                      <w:i/>
                      <w:iCs/>
                      <w:sz w:val="16"/>
                      <w:szCs w:val="16"/>
                    </w:rPr>
                    <w:t>Od [dd/mm/rrrr]</w:t>
                  </w:r>
                </w:p>
              </w:tc>
              <w:tc>
                <w:tcPr>
                  <w:tcW w:w="760" w:type="dxa"/>
                  <w:tcBorders>
                    <w:top w:val="nil"/>
                    <w:left w:val="single" w:sz="12" w:space="0" w:color="auto"/>
                    <w:bottom w:val="single" w:sz="12" w:space="0" w:color="auto"/>
                    <w:right w:val="single" w:sz="12" w:space="0" w:color="auto"/>
                  </w:tcBorders>
                  <w:textDirection w:val="btLr"/>
                  <w:vAlign w:val="center"/>
                  <w:hideMark/>
                </w:tcPr>
                <w:p w14:paraId="1FE016D5" w14:textId="4AA20AB1" w:rsidR="00676D33" w:rsidRPr="0048242B" w:rsidRDefault="00676D33" w:rsidP="00C80C07">
                  <w:pPr>
                    <w:tabs>
                      <w:tab w:val="left" w:pos="459"/>
                      <w:tab w:val="left" w:pos="3230"/>
                      <w:tab w:val="left" w:pos="5847"/>
                    </w:tabs>
                    <w:spacing w:before="40" w:after="40" w:line="276" w:lineRule="auto"/>
                    <w:ind w:left="-108" w:right="113"/>
                    <w:jc w:val="center"/>
                    <w:rPr>
                      <w:b/>
                      <w:sz w:val="16"/>
                      <w:szCs w:val="16"/>
                      <w:lang w:val="en-GB"/>
                    </w:rPr>
                  </w:pPr>
                  <w:r w:rsidRPr="0048242B">
                    <w:rPr>
                      <w:b/>
                      <w:sz w:val="16"/>
                      <w:szCs w:val="16"/>
                      <w:lang w:val="en-GB"/>
                    </w:rPr>
                    <w:t>To [dd/mm/</w:t>
                  </w:r>
                  <w:proofErr w:type="spellStart"/>
                  <w:r w:rsidRPr="0048242B">
                    <w:rPr>
                      <w:b/>
                      <w:sz w:val="16"/>
                      <w:szCs w:val="16"/>
                      <w:lang w:val="en-GB"/>
                    </w:rPr>
                    <w:t>yyyy</w:t>
                  </w:r>
                  <w:proofErr w:type="spellEnd"/>
                  <w:r w:rsidRPr="0048242B">
                    <w:rPr>
                      <w:b/>
                      <w:sz w:val="16"/>
                      <w:szCs w:val="16"/>
                      <w:lang w:val="en-GB"/>
                    </w:rPr>
                    <w:t>]</w:t>
                  </w:r>
                  <w:r w:rsidR="0048242B" w:rsidRPr="0048242B">
                    <w:rPr>
                      <w:b/>
                      <w:sz w:val="16"/>
                      <w:szCs w:val="16"/>
                      <w:lang w:val="en-GB"/>
                    </w:rPr>
                    <w:t xml:space="preserve"> / </w:t>
                  </w:r>
                  <w:r w:rsidR="0048242B" w:rsidRPr="0048242B">
                    <w:rPr>
                      <w:b/>
                      <w:i/>
                      <w:iCs/>
                      <w:sz w:val="16"/>
                      <w:szCs w:val="16"/>
                    </w:rPr>
                    <w:t>Do [dd/mm/rrrr]</w:t>
                  </w:r>
                </w:p>
              </w:tc>
              <w:tc>
                <w:tcPr>
                  <w:tcW w:w="1672"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48242B">
              <w:trPr>
                <w:trHeight w:val="86"/>
              </w:trPr>
              <w:tc>
                <w:tcPr>
                  <w:tcW w:w="1345"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136"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248"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239"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831"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758"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76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672"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48242B">
              <w:trPr>
                <w:trHeight w:val="86"/>
              </w:trPr>
              <w:tc>
                <w:tcPr>
                  <w:tcW w:w="1345"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6"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48"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9"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1"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58"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6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72"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48242B">
              <w:trPr>
                <w:trHeight w:val="74"/>
              </w:trPr>
              <w:tc>
                <w:tcPr>
                  <w:tcW w:w="1345"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6"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48"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9"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1"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58"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6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72"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48242B">
              <w:trPr>
                <w:trHeight w:val="74"/>
              </w:trPr>
              <w:tc>
                <w:tcPr>
                  <w:tcW w:w="1345"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6"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48"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9"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1"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58"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6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72"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48242B">
              <w:trPr>
                <w:trHeight w:val="74"/>
              </w:trPr>
              <w:tc>
                <w:tcPr>
                  <w:tcW w:w="1345"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6"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48"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9"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1"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58"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6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72"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48242B">
              <w:trPr>
                <w:trHeight w:val="74"/>
              </w:trPr>
              <w:tc>
                <w:tcPr>
                  <w:tcW w:w="1345"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6"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48"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9"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1"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58"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6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72"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7ADF4BAA"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1A3F60">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135417BD" w14:textId="2757E5D7" w:rsidR="0048242B" w:rsidRPr="0048242B" w:rsidRDefault="0048242B" w:rsidP="0048242B">
            <w:pPr>
              <w:pStyle w:val="Point0"/>
              <w:tabs>
                <w:tab w:val="left" w:pos="870"/>
                <w:tab w:val="left" w:pos="1230"/>
              </w:tabs>
              <w:spacing w:before="40" w:after="40"/>
              <w:ind w:left="1469" w:hanging="1469"/>
              <w:rPr>
                <w:i/>
                <w:iCs/>
                <w:sz w:val="20"/>
                <w:szCs w:val="20"/>
              </w:rPr>
            </w:pPr>
            <w:r w:rsidRPr="0048242B">
              <w:rPr>
                <w:i/>
                <w:iCs/>
                <w:sz w:val="20"/>
                <w:vertAlign w:val="superscript"/>
              </w:rPr>
              <w:t xml:space="preserve">(2) </w:t>
            </w:r>
            <w:r w:rsidRPr="0048242B">
              <w:rPr>
                <w:i/>
                <w:iCs/>
                <w:sz w:val="20"/>
              </w:rPr>
              <w:t>buď</w:t>
            </w:r>
            <w:r w:rsidRPr="0048242B">
              <w:rPr>
                <w:i/>
                <w:iCs/>
              </w:rPr>
              <w:tab/>
            </w:r>
            <w:r w:rsidRPr="0048242B">
              <w:rPr>
                <w:i/>
                <w:iCs/>
                <w:sz w:val="20"/>
              </w:rPr>
              <w:t>[II.</w:t>
            </w:r>
            <w:r w:rsidR="001A3F60">
              <w:rPr>
                <w:i/>
                <w:iCs/>
                <w:sz w:val="20"/>
              </w:rPr>
              <w:t>5</w:t>
            </w:r>
            <w:r w:rsidRPr="0048242B">
              <w:rPr>
                <w:i/>
                <w:iCs/>
                <w:sz w:val="20"/>
              </w:rPr>
              <w:t>.</w:t>
            </w:r>
            <w:r w:rsidRPr="0048242B">
              <w:rPr>
                <w:i/>
                <w:iCs/>
              </w:rPr>
              <w:tab/>
            </w:r>
            <w:r w:rsidRPr="0048242B">
              <w:rPr>
                <w:i/>
                <w:iCs/>
                <w:sz w:val="20"/>
              </w:rPr>
              <w:t xml:space="preserve">zahrnují psy určené pro členský stát uvedený na seznamu v příloze prováděcího nařízení Komise (EU) 2018/878, kteří byli ošetřeni proti infestaci měchožilem bublinatým (Echinococcus multilocularis), a údaje o ošetření provedeném ošetřujícím veterinárním lékařem v souladu s přílohou XXI bodem 2 nařízení v přenesené pravomoci (EU) 2020/692 </w:t>
            </w:r>
            <w:r w:rsidRPr="0048242B">
              <w:rPr>
                <w:i/>
                <w:iCs/>
                <w:sz w:val="20"/>
                <w:vertAlign w:val="superscript"/>
              </w:rPr>
              <w:t>(10)(11)</w:t>
            </w:r>
            <w:r w:rsidRPr="0048242B">
              <w:rPr>
                <w:i/>
                <w:iCs/>
                <w:sz w:val="20"/>
              </w:rPr>
              <w:t xml:space="preserve"> jsou uvedeny v tabulce níže:</w:t>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1267F64D" w:rsidR="00676D33" w:rsidRPr="0048242B" w:rsidRDefault="00676D33" w:rsidP="00C80C07">
                  <w:pPr>
                    <w:tabs>
                      <w:tab w:val="left" w:pos="432"/>
                      <w:tab w:val="left" w:pos="3230"/>
                      <w:tab w:val="left" w:pos="5847"/>
                    </w:tabs>
                    <w:spacing w:before="40" w:after="40" w:line="276" w:lineRule="auto"/>
                    <w:jc w:val="center"/>
                    <w:rPr>
                      <w:b/>
                      <w:sz w:val="18"/>
                      <w:szCs w:val="18"/>
                      <w:lang w:val="en-GB"/>
                    </w:rPr>
                  </w:pPr>
                  <w:r w:rsidRPr="0048242B">
                    <w:rPr>
                      <w:b/>
                      <w:sz w:val="18"/>
                      <w:szCs w:val="18"/>
                      <w:lang w:val="en-GB"/>
                    </w:rPr>
                    <w:t>Transponder or tattoo. Alphanumeric code of the dog</w:t>
                  </w:r>
                  <w:r w:rsidR="0048242B" w:rsidRPr="0048242B">
                    <w:rPr>
                      <w:b/>
                      <w:sz w:val="18"/>
                      <w:szCs w:val="18"/>
                      <w:lang w:val="en-GB"/>
                    </w:rPr>
                    <w:t xml:space="preserve"> / </w:t>
                  </w:r>
                  <w:r w:rsidR="0048242B" w:rsidRPr="0048242B">
                    <w:rPr>
                      <w:b/>
                      <w:i/>
                      <w:iCs/>
                      <w:sz w:val="18"/>
                      <w:szCs w:val="18"/>
                    </w:rPr>
                    <w:t>Odpovídač nebo tetování Alfanumerický kód psa</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5145E60D" w:rsidR="00676D33" w:rsidRPr="0048242B" w:rsidRDefault="00676D33" w:rsidP="00C80C07">
                  <w:pPr>
                    <w:tabs>
                      <w:tab w:val="left" w:pos="0"/>
                      <w:tab w:val="left" w:pos="3230"/>
                      <w:tab w:val="left" w:pos="5847"/>
                    </w:tabs>
                    <w:spacing w:before="40" w:after="40" w:line="276" w:lineRule="auto"/>
                    <w:jc w:val="center"/>
                    <w:rPr>
                      <w:b/>
                      <w:sz w:val="18"/>
                      <w:szCs w:val="18"/>
                      <w:lang w:val="en-GB"/>
                    </w:rPr>
                  </w:pPr>
                  <w:r w:rsidRPr="0048242B">
                    <w:rPr>
                      <w:b/>
                      <w:sz w:val="18"/>
                      <w:szCs w:val="18"/>
                      <w:lang w:val="en-GB"/>
                    </w:rPr>
                    <w:t>Anti-Echinococcus treatment</w:t>
                  </w:r>
                  <w:r w:rsidR="0048242B" w:rsidRPr="0048242B">
                    <w:rPr>
                      <w:b/>
                      <w:sz w:val="18"/>
                      <w:szCs w:val="18"/>
                      <w:lang w:val="en-GB"/>
                    </w:rPr>
                    <w:t xml:space="preserve"> / </w:t>
                  </w:r>
                  <w:r w:rsidR="0048242B" w:rsidRPr="0048242B">
                    <w:rPr>
                      <w:b/>
                      <w:i/>
                      <w:iCs/>
                      <w:sz w:val="18"/>
                      <w:szCs w:val="18"/>
                    </w:rPr>
                    <w:t>Ošetření proti echinokokům</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1483FD9A" w:rsidR="00676D33" w:rsidRPr="0048242B" w:rsidRDefault="00676D33" w:rsidP="00C80C07">
                  <w:pPr>
                    <w:tabs>
                      <w:tab w:val="left" w:pos="432"/>
                      <w:tab w:val="left" w:pos="3230"/>
                      <w:tab w:val="left" w:pos="5847"/>
                    </w:tabs>
                    <w:spacing w:before="40" w:after="40" w:line="276" w:lineRule="auto"/>
                    <w:jc w:val="center"/>
                    <w:rPr>
                      <w:b/>
                      <w:sz w:val="18"/>
                      <w:szCs w:val="18"/>
                      <w:lang w:val="en-GB"/>
                    </w:rPr>
                  </w:pPr>
                  <w:r w:rsidRPr="0048242B">
                    <w:rPr>
                      <w:b/>
                      <w:sz w:val="18"/>
                      <w:szCs w:val="18"/>
                      <w:lang w:val="en-GB"/>
                    </w:rPr>
                    <w:t>Administering veterinarian</w:t>
                  </w:r>
                  <w:r w:rsidR="0048242B" w:rsidRPr="0048242B">
                    <w:rPr>
                      <w:b/>
                      <w:sz w:val="18"/>
                      <w:szCs w:val="18"/>
                      <w:lang w:val="en-GB"/>
                    </w:rPr>
                    <w:t xml:space="preserve"> / </w:t>
                  </w:r>
                  <w:r w:rsidR="0048242B" w:rsidRPr="0048242B">
                    <w:rPr>
                      <w:b/>
                      <w:i/>
                      <w:iCs/>
                      <w:sz w:val="18"/>
                      <w:szCs w:val="18"/>
                    </w:rPr>
                    <w:t>Ošetřující veterinární lékař</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48242B" w:rsidRDefault="00676D33" w:rsidP="00C80C07">
                  <w:pPr>
                    <w:spacing w:before="40" w:after="40" w:line="276" w:lineRule="auto"/>
                    <w:jc w:val="left"/>
                    <w:rPr>
                      <w:rFonts w:eastAsia="Calibri"/>
                      <w:b/>
                      <w:sz w:val="18"/>
                      <w:szCs w:val="18"/>
                      <w:lang w:val="en-GB"/>
                    </w:rPr>
                  </w:pPr>
                </w:p>
              </w:tc>
              <w:tc>
                <w:tcPr>
                  <w:tcW w:w="1851" w:type="dxa"/>
                  <w:tcBorders>
                    <w:top w:val="nil"/>
                    <w:left w:val="single" w:sz="12" w:space="0" w:color="auto"/>
                    <w:bottom w:val="single" w:sz="12" w:space="0" w:color="auto"/>
                    <w:right w:val="single" w:sz="6" w:space="0" w:color="auto"/>
                  </w:tcBorders>
                  <w:hideMark/>
                </w:tcPr>
                <w:p w14:paraId="54DE838A" w14:textId="4CADE51F" w:rsidR="00676D33" w:rsidRPr="0048242B" w:rsidRDefault="00676D33" w:rsidP="00C80C07">
                  <w:pPr>
                    <w:tabs>
                      <w:tab w:val="left" w:pos="432"/>
                      <w:tab w:val="left" w:pos="3230"/>
                      <w:tab w:val="left" w:pos="5847"/>
                    </w:tabs>
                    <w:spacing w:before="40" w:after="40" w:line="276" w:lineRule="auto"/>
                    <w:jc w:val="center"/>
                    <w:rPr>
                      <w:b/>
                      <w:sz w:val="18"/>
                      <w:szCs w:val="18"/>
                      <w:lang w:val="en-GB"/>
                    </w:rPr>
                  </w:pPr>
                  <w:r w:rsidRPr="0048242B">
                    <w:rPr>
                      <w:b/>
                      <w:sz w:val="18"/>
                      <w:szCs w:val="18"/>
                      <w:lang w:val="en-GB"/>
                    </w:rPr>
                    <w:t>Name and manufacturer of the product</w:t>
                  </w:r>
                  <w:r w:rsidR="0048242B" w:rsidRPr="0048242B">
                    <w:rPr>
                      <w:b/>
                      <w:sz w:val="18"/>
                      <w:szCs w:val="18"/>
                      <w:lang w:val="en-GB"/>
                    </w:rPr>
                    <w:t xml:space="preserve"> / </w:t>
                  </w:r>
                  <w:r w:rsidR="0048242B" w:rsidRPr="0048242B">
                    <w:rPr>
                      <w:b/>
                      <w:i/>
                      <w:iCs/>
                      <w:sz w:val="18"/>
                      <w:szCs w:val="18"/>
                    </w:rPr>
                    <w:t>Název a výrobce přípravku</w:t>
                  </w:r>
                </w:p>
              </w:tc>
              <w:tc>
                <w:tcPr>
                  <w:tcW w:w="1853" w:type="dxa"/>
                  <w:tcBorders>
                    <w:top w:val="nil"/>
                    <w:left w:val="single" w:sz="6" w:space="0" w:color="auto"/>
                    <w:bottom w:val="single" w:sz="12" w:space="0" w:color="auto"/>
                    <w:right w:val="single" w:sz="12" w:space="0" w:color="auto"/>
                  </w:tcBorders>
                  <w:vAlign w:val="center"/>
                  <w:hideMark/>
                </w:tcPr>
                <w:p w14:paraId="77692E42" w14:textId="31931145" w:rsidR="00676D33" w:rsidRPr="0048242B" w:rsidRDefault="00676D33" w:rsidP="00C80C07">
                  <w:pPr>
                    <w:tabs>
                      <w:tab w:val="left" w:pos="432"/>
                      <w:tab w:val="left" w:pos="3230"/>
                      <w:tab w:val="left" w:pos="5847"/>
                    </w:tabs>
                    <w:spacing w:before="40" w:after="40" w:line="276" w:lineRule="auto"/>
                    <w:jc w:val="center"/>
                    <w:rPr>
                      <w:b/>
                      <w:sz w:val="18"/>
                      <w:szCs w:val="18"/>
                      <w:lang w:val="en-GB"/>
                    </w:rPr>
                  </w:pPr>
                  <w:r w:rsidRPr="0048242B">
                    <w:rPr>
                      <w:b/>
                      <w:sz w:val="18"/>
                      <w:szCs w:val="18"/>
                      <w:lang w:val="en-GB"/>
                    </w:rPr>
                    <w:t>Date [dd/mm/</w:t>
                  </w:r>
                  <w:proofErr w:type="spellStart"/>
                  <w:r w:rsidRPr="0048242B">
                    <w:rPr>
                      <w:b/>
                      <w:sz w:val="18"/>
                      <w:szCs w:val="18"/>
                      <w:lang w:val="en-GB"/>
                    </w:rPr>
                    <w:t>yyyy</w:t>
                  </w:r>
                  <w:proofErr w:type="spellEnd"/>
                  <w:r w:rsidRPr="0048242B">
                    <w:rPr>
                      <w:b/>
                      <w:sz w:val="18"/>
                      <w:szCs w:val="18"/>
                      <w:lang w:val="en-GB"/>
                    </w:rPr>
                    <w:t>] and time of treatment [00:00]</w:t>
                  </w:r>
                  <w:r w:rsidR="0048242B" w:rsidRPr="0048242B">
                    <w:rPr>
                      <w:b/>
                      <w:sz w:val="18"/>
                      <w:szCs w:val="18"/>
                      <w:lang w:val="en-GB"/>
                    </w:rPr>
                    <w:t xml:space="preserve"> / </w:t>
                  </w:r>
                  <w:r w:rsidR="0048242B" w:rsidRPr="0048242B">
                    <w:rPr>
                      <w:b/>
                      <w:i/>
                      <w:iCs/>
                      <w:sz w:val="18"/>
                      <w:szCs w:val="18"/>
                    </w:rPr>
                    <w:lastRenderedPageBreak/>
                    <w:t>Datum [dd/mm/rrrr] a čas ošetření [00:00]</w:t>
                  </w:r>
                </w:p>
              </w:tc>
              <w:tc>
                <w:tcPr>
                  <w:tcW w:w="3043" w:type="dxa"/>
                  <w:tcBorders>
                    <w:top w:val="nil"/>
                    <w:left w:val="single" w:sz="12" w:space="0" w:color="auto"/>
                    <w:bottom w:val="single" w:sz="12" w:space="0" w:color="auto"/>
                    <w:right w:val="single" w:sz="12" w:space="0" w:color="auto"/>
                  </w:tcBorders>
                  <w:vAlign w:val="center"/>
                  <w:hideMark/>
                </w:tcPr>
                <w:p w14:paraId="192084C1" w14:textId="507383C2" w:rsidR="00676D33" w:rsidRPr="0048242B" w:rsidRDefault="00676D33" w:rsidP="00C80C07">
                  <w:pPr>
                    <w:tabs>
                      <w:tab w:val="left" w:pos="432"/>
                      <w:tab w:val="left" w:pos="3230"/>
                      <w:tab w:val="left" w:pos="5847"/>
                    </w:tabs>
                    <w:spacing w:before="40" w:after="40" w:line="276" w:lineRule="auto"/>
                    <w:jc w:val="center"/>
                    <w:rPr>
                      <w:b/>
                      <w:sz w:val="18"/>
                      <w:szCs w:val="18"/>
                      <w:lang w:val="en-GB"/>
                    </w:rPr>
                  </w:pPr>
                  <w:r w:rsidRPr="0048242B">
                    <w:rPr>
                      <w:b/>
                      <w:sz w:val="18"/>
                      <w:szCs w:val="18"/>
                      <w:lang w:val="en-GB"/>
                    </w:rPr>
                    <w:lastRenderedPageBreak/>
                    <w:t>Name in capitals, stamp and signature</w:t>
                  </w:r>
                  <w:r w:rsidR="0048242B" w:rsidRPr="0048242B">
                    <w:rPr>
                      <w:b/>
                      <w:sz w:val="18"/>
                      <w:szCs w:val="18"/>
                      <w:lang w:val="en-GB"/>
                    </w:rPr>
                    <w:t xml:space="preserve"> / </w:t>
                  </w:r>
                  <w:r w:rsidR="0048242B" w:rsidRPr="0048242B">
                    <w:rPr>
                      <w:b/>
                      <w:i/>
                      <w:iCs/>
                      <w:sz w:val="18"/>
                      <w:szCs w:val="18"/>
                    </w:rPr>
                    <w:t>Jméno hůlkovým písmem, razítko a podpis</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6366A327"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1A3F60">
              <w:rPr>
                <w:sz w:val="20"/>
                <w:lang w:val="en-GB"/>
              </w:rPr>
              <w:t>5</w:t>
            </w:r>
            <w:r w:rsidRPr="00091F59">
              <w:rPr>
                <w:sz w:val="20"/>
                <w:lang w:val="en-GB"/>
              </w:rPr>
              <w:t>.</w:t>
            </w:r>
            <w:r w:rsidRPr="00091F59">
              <w:rPr>
                <w:lang w:val="en-GB"/>
              </w:rPr>
              <w:tab/>
            </w:r>
            <w:r>
              <w:rPr>
                <w:sz w:val="20"/>
                <w:lang w:val="en-GB"/>
              </w:rPr>
              <w:t>in</w:t>
            </w:r>
            <w:r w:rsidR="00D630F4">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11F3EAA6" w14:textId="72192439" w:rsidR="0048242B" w:rsidRPr="0048242B" w:rsidRDefault="0048242B" w:rsidP="0048242B">
            <w:pPr>
              <w:pStyle w:val="Point0"/>
              <w:tabs>
                <w:tab w:val="left" w:pos="870"/>
                <w:tab w:val="left" w:pos="1230"/>
              </w:tabs>
              <w:spacing w:before="40" w:after="40"/>
              <w:ind w:left="1470" w:hanging="1470"/>
              <w:rPr>
                <w:i/>
                <w:iCs/>
                <w:sz w:val="20"/>
                <w:szCs w:val="20"/>
              </w:rPr>
            </w:pPr>
            <w:r w:rsidRPr="0048242B">
              <w:rPr>
                <w:i/>
                <w:iCs/>
                <w:sz w:val="20"/>
                <w:vertAlign w:val="superscript"/>
              </w:rPr>
              <w:t xml:space="preserve">(2) </w:t>
            </w:r>
            <w:r w:rsidRPr="0048242B">
              <w:rPr>
                <w:i/>
                <w:iCs/>
                <w:sz w:val="20"/>
              </w:rPr>
              <w:t>nebo</w:t>
            </w:r>
            <w:r w:rsidRPr="0048242B">
              <w:rPr>
                <w:i/>
                <w:iCs/>
              </w:rPr>
              <w:tab/>
            </w:r>
            <w:r w:rsidRPr="0048242B">
              <w:rPr>
                <w:i/>
                <w:iCs/>
                <w:sz w:val="20"/>
              </w:rPr>
              <w:t>[II.</w:t>
            </w:r>
            <w:r w:rsidR="001A3F60">
              <w:rPr>
                <w:i/>
                <w:iCs/>
                <w:sz w:val="20"/>
              </w:rPr>
              <w:t>5</w:t>
            </w:r>
            <w:r w:rsidRPr="0048242B">
              <w:rPr>
                <w:i/>
                <w:iCs/>
                <w:sz w:val="20"/>
              </w:rPr>
              <w:t>.</w:t>
            </w:r>
            <w:r w:rsidRPr="0048242B">
              <w:rPr>
                <w:i/>
                <w:iCs/>
              </w:rPr>
              <w:tab/>
            </w:r>
            <w:r w:rsidRPr="0048242B">
              <w:rPr>
                <w:i/>
                <w:iCs/>
                <w:sz w:val="20"/>
              </w:rPr>
              <w:t>zahrnují psy, kteří nebyli ošetřeni proti infestaci měchožilem bublinatým (Echinococcus multilocularis).]</w:t>
            </w:r>
          </w:p>
          <w:p w14:paraId="7AD0AD05" w14:textId="16F95F12"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1A3F60">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14E712DC" w14:textId="498F849C" w:rsidR="0048242B" w:rsidRPr="0048242B" w:rsidRDefault="0048242B" w:rsidP="0048242B">
            <w:pPr>
              <w:pStyle w:val="Point0"/>
              <w:tabs>
                <w:tab w:val="left" w:pos="870"/>
                <w:tab w:val="left" w:pos="1230"/>
              </w:tabs>
              <w:spacing w:before="40" w:after="40"/>
              <w:ind w:left="1470" w:hanging="1470"/>
              <w:rPr>
                <w:i/>
                <w:iCs/>
                <w:sz w:val="20"/>
                <w:szCs w:val="20"/>
              </w:rPr>
            </w:pPr>
            <w:r w:rsidRPr="0048242B">
              <w:rPr>
                <w:i/>
                <w:iCs/>
                <w:sz w:val="20"/>
                <w:vertAlign w:val="superscript"/>
              </w:rPr>
              <w:t xml:space="preserve">(2) </w:t>
            </w:r>
            <w:r w:rsidRPr="0048242B">
              <w:rPr>
                <w:i/>
                <w:iCs/>
                <w:sz w:val="20"/>
              </w:rPr>
              <w:t>nebo</w:t>
            </w:r>
            <w:r w:rsidRPr="0048242B">
              <w:rPr>
                <w:i/>
                <w:iCs/>
              </w:rPr>
              <w:tab/>
            </w:r>
            <w:r w:rsidRPr="0048242B">
              <w:rPr>
                <w:i/>
                <w:iCs/>
                <w:sz w:val="20"/>
              </w:rPr>
              <w:t>[II.</w:t>
            </w:r>
            <w:r w:rsidR="001A3F60">
              <w:rPr>
                <w:i/>
                <w:iCs/>
                <w:sz w:val="20"/>
              </w:rPr>
              <w:t>5</w:t>
            </w:r>
            <w:r w:rsidRPr="0048242B">
              <w:rPr>
                <w:i/>
                <w:iCs/>
                <w:sz w:val="20"/>
              </w:rPr>
              <w:t>.</w:t>
            </w:r>
            <w:r w:rsidRPr="0048242B">
              <w:rPr>
                <w:i/>
                <w:iCs/>
              </w:rPr>
              <w:tab/>
            </w:r>
            <w:r w:rsidRPr="0048242B">
              <w:rPr>
                <w:i/>
                <w:iCs/>
                <w:sz w:val="20"/>
              </w:rPr>
              <w:t>zahrnují psy, kteří jsou určeni pro přímý vstup do členského státu určení a budou izolováni v:</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67F12907" w14:textId="652CD9E4" w:rsidR="0048242B" w:rsidRPr="0048242B" w:rsidRDefault="0048242B" w:rsidP="0048242B">
            <w:pPr>
              <w:pStyle w:val="Point1"/>
              <w:tabs>
                <w:tab w:val="left" w:pos="1525"/>
              </w:tabs>
              <w:spacing w:before="40" w:after="40"/>
              <w:ind w:left="1470" w:hanging="654"/>
              <w:rPr>
                <w:i/>
                <w:iCs/>
                <w:sz w:val="20"/>
                <w:szCs w:val="20"/>
              </w:rPr>
            </w:pPr>
            <w:r w:rsidRPr="0048242B">
              <w:rPr>
                <w:i/>
                <w:iCs/>
                <w:sz w:val="20"/>
                <w:vertAlign w:val="superscript"/>
              </w:rPr>
              <w:t xml:space="preserve">(1) </w:t>
            </w:r>
            <w:r w:rsidRPr="0048242B">
              <w:rPr>
                <w:i/>
                <w:iCs/>
                <w:sz w:val="20"/>
              </w:rPr>
              <w:t>buď</w:t>
            </w:r>
            <w:r w:rsidRPr="0048242B">
              <w:rPr>
                <w:i/>
                <w:iCs/>
              </w:rPr>
              <w:tab/>
            </w:r>
            <w:r w:rsidRPr="0048242B">
              <w:rPr>
                <w:i/>
                <w:iCs/>
                <w:sz w:val="20"/>
              </w:rPr>
              <w:t>[uzavřeném zařízení.]]</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3A69A650" w14:textId="711249CB" w:rsidR="0048242B" w:rsidRDefault="0048242B" w:rsidP="0048242B">
            <w:pPr>
              <w:pStyle w:val="Point1"/>
              <w:tabs>
                <w:tab w:val="left" w:pos="1525"/>
              </w:tabs>
              <w:spacing w:before="40"/>
              <w:ind w:left="1470" w:hanging="654"/>
              <w:rPr>
                <w:i/>
                <w:iCs/>
                <w:sz w:val="20"/>
              </w:rPr>
            </w:pPr>
            <w:r w:rsidRPr="0048242B">
              <w:rPr>
                <w:i/>
                <w:iCs/>
                <w:sz w:val="20"/>
                <w:vertAlign w:val="superscript"/>
              </w:rPr>
              <w:t xml:space="preserve">(1) </w:t>
            </w:r>
            <w:r w:rsidRPr="0048242B">
              <w:rPr>
                <w:i/>
                <w:iCs/>
                <w:sz w:val="20"/>
              </w:rPr>
              <w:t>nebo</w:t>
            </w:r>
            <w:r w:rsidRPr="0048242B">
              <w:rPr>
                <w:i/>
                <w:iCs/>
              </w:rPr>
              <w:tab/>
            </w:r>
            <w:r w:rsidRPr="0048242B">
              <w:rPr>
                <w:i/>
                <w:iCs/>
                <w:sz w:val="20"/>
              </w:rPr>
              <w:t>[schváleném karanténním zařízení.]]</w:t>
            </w:r>
          </w:p>
          <w:p w14:paraId="4E249B79" w14:textId="2B75EB48" w:rsidR="003202B5" w:rsidRPr="006F5024" w:rsidRDefault="003202B5" w:rsidP="00D81E6E">
            <w:pPr>
              <w:pStyle w:val="Point0"/>
              <w:spacing w:before="40" w:after="40"/>
              <w:ind w:left="1470" w:hanging="1077"/>
              <w:rPr>
                <w:sz w:val="20"/>
                <w:szCs w:val="20"/>
                <w:lang w:val="en-GB"/>
              </w:rPr>
            </w:pPr>
            <w:r w:rsidRPr="0048242B">
              <w:rPr>
                <w:i/>
                <w:iCs/>
                <w:sz w:val="20"/>
                <w:vertAlign w:val="superscript"/>
              </w:rPr>
              <w:t>(2)(</w:t>
            </w:r>
            <w:r w:rsidRPr="006F5024">
              <w:rPr>
                <w:sz w:val="20"/>
                <w:vertAlign w:val="superscript"/>
                <w:lang w:val="en-GB"/>
              </w:rPr>
              <w:t xml:space="preserve">(3) </w:t>
            </w:r>
            <w:r w:rsidRPr="006F5024">
              <w:rPr>
                <w:sz w:val="20"/>
                <w:lang w:val="en-GB"/>
              </w:rPr>
              <w:t>[II.</w:t>
            </w:r>
            <w:r>
              <w:rPr>
                <w:sz w:val="20"/>
                <w:lang w:val="en-GB"/>
              </w:rPr>
              <w:t>6</w:t>
            </w:r>
            <w:r w:rsidRPr="006F5024">
              <w:rPr>
                <w:sz w:val="20"/>
                <w:lang w:val="en-GB"/>
              </w:rPr>
              <w:t>.</w:t>
            </w:r>
            <w:r w:rsidRPr="006F5024">
              <w:rPr>
                <w:lang w:val="en-GB"/>
              </w:rPr>
              <w:tab/>
            </w:r>
            <w:r>
              <w:rPr>
                <w:sz w:val="20"/>
                <w:lang w:val="en-GB"/>
              </w:rPr>
              <w:t>were</w:t>
            </w:r>
            <w:r w:rsidRPr="006F5024">
              <w:rPr>
                <w:sz w:val="20"/>
                <w:lang w:val="en-GB"/>
              </w:rPr>
              <w:t xml:space="preserve"> 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6D6D4C24" w14:textId="77777777" w:rsidR="003202B5" w:rsidRPr="006F5024" w:rsidRDefault="003202B5" w:rsidP="00D81E6E">
            <w:pPr>
              <w:pStyle w:val="Point2"/>
              <w:numPr>
                <w:ilvl w:val="1"/>
                <w:numId w:val="9"/>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150F0375" w14:textId="77777777" w:rsidR="003202B5" w:rsidRPr="006F5024" w:rsidRDefault="003202B5" w:rsidP="00D81E6E">
            <w:pPr>
              <w:pStyle w:val="Point2"/>
              <w:numPr>
                <w:ilvl w:val="1"/>
                <w:numId w:val="9"/>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7C045513" w14:textId="77777777" w:rsidR="003202B5" w:rsidRPr="0048242B" w:rsidRDefault="003202B5" w:rsidP="00D81E6E">
            <w:pPr>
              <w:pStyle w:val="Point2"/>
              <w:numPr>
                <w:ilvl w:val="1"/>
                <w:numId w:val="9"/>
              </w:numPr>
              <w:spacing w:before="40" w:after="40"/>
              <w:rPr>
                <w:sz w:val="20"/>
                <w:szCs w:val="20"/>
                <w:lang w:val="en-GB"/>
              </w:rPr>
            </w:pPr>
            <w:r w:rsidRPr="006F5024">
              <w:rPr>
                <w:sz w:val="20"/>
                <w:lang w:val="en-GB"/>
              </w:rPr>
              <w:t>the escape of animal excrements, litter or feed is prevented or minimized;]</w:t>
            </w:r>
          </w:p>
          <w:p w14:paraId="4D40B53C" w14:textId="4D93BC9C" w:rsidR="003202B5" w:rsidRPr="0048242B" w:rsidRDefault="003202B5" w:rsidP="00D81E6E">
            <w:pPr>
              <w:pStyle w:val="Point0"/>
              <w:spacing w:before="40" w:after="40"/>
              <w:ind w:left="1470" w:hanging="1077"/>
              <w:rPr>
                <w:i/>
                <w:iCs/>
                <w:sz w:val="20"/>
                <w:szCs w:val="20"/>
              </w:rPr>
            </w:pPr>
            <w:r w:rsidRPr="0048242B">
              <w:rPr>
                <w:i/>
                <w:iCs/>
                <w:sz w:val="20"/>
                <w:vertAlign w:val="superscript"/>
              </w:rPr>
              <w:t xml:space="preserve">(2)(3) </w:t>
            </w:r>
            <w:r w:rsidRPr="0048242B">
              <w:rPr>
                <w:i/>
                <w:iCs/>
                <w:sz w:val="20"/>
              </w:rPr>
              <w:t>[II.</w:t>
            </w:r>
            <w:r>
              <w:rPr>
                <w:i/>
                <w:iCs/>
                <w:sz w:val="20"/>
              </w:rPr>
              <w:t>6</w:t>
            </w:r>
            <w:r w:rsidRPr="0048242B">
              <w:rPr>
                <w:i/>
                <w:iCs/>
                <w:sz w:val="20"/>
              </w:rPr>
              <w:t>.</w:t>
            </w:r>
            <w:r w:rsidRPr="0048242B">
              <w:rPr>
                <w:i/>
                <w:iCs/>
              </w:rPr>
              <w:tab/>
            </w:r>
            <w:r w:rsidRPr="003202B5">
              <w:rPr>
                <w:i/>
                <w:iCs/>
                <w:sz w:val="20"/>
              </w:rPr>
              <w:t>byla naložena za účelem odeslání do Unie dne ___/___/____ (dd/mm/rrrr) (4) do dopravního prostředku, který byl před nakládkou vyčištěn a vydezinfikován dezinfekčním prostředkem schváleným příslušným orgánem třetí země nebo území a je konstruován tak, aby</w:t>
            </w:r>
            <w:r w:rsidRPr="0048242B">
              <w:rPr>
                <w:i/>
                <w:iCs/>
                <w:sz w:val="20"/>
              </w:rPr>
              <w:t>:</w:t>
            </w:r>
          </w:p>
          <w:p w14:paraId="46759809" w14:textId="77777777" w:rsidR="003202B5" w:rsidRPr="0048242B" w:rsidRDefault="003202B5" w:rsidP="00D81E6E">
            <w:pPr>
              <w:pStyle w:val="Point2"/>
              <w:numPr>
                <w:ilvl w:val="1"/>
                <w:numId w:val="10"/>
              </w:numPr>
              <w:spacing w:before="40" w:after="40"/>
              <w:rPr>
                <w:i/>
                <w:iCs/>
                <w:sz w:val="20"/>
                <w:szCs w:val="20"/>
              </w:rPr>
            </w:pPr>
            <w:r w:rsidRPr="0048242B">
              <w:rPr>
                <w:i/>
                <w:iCs/>
                <w:sz w:val="20"/>
              </w:rPr>
              <w:t>zvířata nemohla uniknout či vypadnout;</w:t>
            </w:r>
          </w:p>
          <w:p w14:paraId="285677EC" w14:textId="77777777" w:rsidR="003202B5" w:rsidRPr="0048242B" w:rsidRDefault="003202B5" w:rsidP="00D81E6E">
            <w:pPr>
              <w:pStyle w:val="Point2"/>
              <w:numPr>
                <w:ilvl w:val="1"/>
                <w:numId w:val="10"/>
              </w:numPr>
              <w:spacing w:before="40" w:after="40"/>
              <w:rPr>
                <w:i/>
                <w:iCs/>
                <w:sz w:val="20"/>
                <w:szCs w:val="20"/>
              </w:rPr>
            </w:pPr>
            <w:r w:rsidRPr="0048242B">
              <w:rPr>
                <w:i/>
                <w:iCs/>
                <w:sz w:val="20"/>
              </w:rPr>
              <w:t>byla možná vizuální prohlídka prostoru, kde jsou zvířata uzavřena;</w:t>
            </w:r>
          </w:p>
          <w:p w14:paraId="18436CBB" w14:textId="77777777" w:rsidR="003202B5" w:rsidRPr="0048242B" w:rsidRDefault="003202B5" w:rsidP="00D81E6E">
            <w:pPr>
              <w:pStyle w:val="Point2"/>
              <w:numPr>
                <w:ilvl w:val="1"/>
                <w:numId w:val="10"/>
              </w:numPr>
              <w:spacing w:before="40" w:after="40"/>
              <w:rPr>
                <w:i/>
                <w:iCs/>
                <w:sz w:val="20"/>
                <w:szCs w:val="20"/>
              </w:rPr>
            </w:pPr>
            <w:r w:rsidRPr="0048242B">
              <w:rPr>
                <w:i/>
                <w:iCs/>
                <w:sz w:val="20"/>
              </w:rPr>
              <w:t>nedocházelo k úniku zvířecích exkrementů, steliva nebo krmiva nebo aby byl takový únik minimalizován;]</w:t>
            </w:r>
          </w:p>
          <w:p w14:paraId="60C4F002" w14:textId="77777777" w:rsidR="003202B5" w:rsidRPr="0048242B" w:rsidRDefault="003202B5" w:rsidP="0048242B">
            <w:pPr>
              <w:pStyle w:val="Point1"/>
              <w:tabs>
                <w:tab w:val="left" w:pos="1525"/>
              </w:tabs>
              <w:spacing w:before="40"/>
              <w:ind w:left="1470" w:hanging="654"/>
              <w:rPr>
                <w:i/>
                <w:iCs/>
                <w:sz w:val="20"/>
                <w:szCs w:val="20"/>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055007FF" w:rsidR="00676D33" w:rsidRPr="00091F59" w:rsidRDefault="00CB4370" w:rsidP="00C80C07">
            <w:pPr>
              <w:spacing w:before="40" w:after="40"/>
              <w:rPr>
                <w:rFonts w:eastAsia="Times New Roman"/>
                <w:snapToGrid w:val="0"/>
                <w:sz w:val="20"/>
                <w:szCs w:val="20"/>
                <w:lang w:val="en-GB"/>
              </w:rPr>
            </w:pPr>
            <w:r w:rsidRPr="00CB4370">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571AAB20" w14:textId="77777777" w:rsidR="0048242B" w:rsidRPr="0048242B" w:rsidRDefault="0048242B" w:rsidP="0048242B">
            <w:pPr>
              <w:spacing w:before="40" w:after="40"/>
              <w:ind w:left="732" w:hanging="732"/>
              <w:rPr>
                <w:rFonts w:eastAsia="Times New Roman"/>
                <w:b/>
                <w:i/>
                <w:iCs/>
                <w:sz w:val="20"/>
                <w:szCs w:val="20"/>
              </w:rPr>
            </w:pPr>
            <w:r w:rsidRPr="0048242B">
              <w:rPr>
                <w:b/>
                <w:i/>
                <w:iCs/>
                <w:sz w:val="20"/>
              </w:rPr>
              <w:t>Poznámky:</w:t>
            </w:r>
          </w:p>
          <w:p w14:paraId="3523BDB9" w14:textId="77777777" w:rsidR="0048242B" w:rsidRPr="0048242B" w:rsidRDefault="0048242B" w:rsidP="0048242B">
            <w:pPr>
              <w:spacing w:before="40" w:after="40"/>
              <w:rPr>
                <w:i/>
                <w:iCs/>
                <w:sz w:val="20"/>
                <w:szCs w:val="20"/>
              </w:rPr>
            </w:pPr>
            <w:r w:rsidRPr="0048242B">
              <w:rPr>
                <w:i/>
                <w:iCs/>
                <w:sz w:val="20"/>
              </w:rPr>
              <w:t xml:space="preserve">Toto veterinární osvědčení je určeno pro komerční vstupy psů, koček a fretek do Unie, včetně případů, kdy jsou určeni pro uzavřené zařízení nebo schválené karanténní zařízení a kdy Unie není konečným místem určení těchto zvířat, a </w:t>
            </w:r>
            <w:r w:rsidRPr="0048242B">
              <w:rPr>
                <w:i/>
                <w:iCs/>
                <w:sz w:val="20"/>
              </w:rPr>
              <w:lastRenderedPageBreak/>
              <w:t>pro vstup psů, koček a fretek do Unie přemísťovaných v souladu s čl. 5 odst. 4 nařízení Evropského parlamentu a Rady (EU) č. 576/2013.</w:t>
            </w:r>
          </w:p>
          <w:p w14:paraId="3732268B" w14:textId="21DF2FB6" w:rsidR="0048242B" w:rsidRPr="0048242B" w:rsidRDefault="00CB4370" w:rsidP="0048242B">
            <w:pPr>
              <w:spacing w:before="40" w:after="40"/>
              <w:rPr>
                <w:rFonts w:eastAsia="Times New Roman"/>
                <w:i/>
                <w:iCs/>
                <w:snapToGrid w:val="0"/>
                <w:sz w:val="20"/>
                <w:szCs w:val="20"/>
              </w:rPr>
            </w:pPr>
            <w:r w:rsidRPr="00CB4370">
              <w:rPr>
                <w:i/>
                <w:iCs/>
                <w:sz w:val="20"/>
              </w:rPr>
              <w:t>V souladu s Dohodou o vystoupení Spojeného království Velké Británie a Severního Irska z Evropské unie a Evropského společenství pro atomovou energii, a zejména s čl. 5 odst. 4 Windsorského rámce (viz společné prohlášení Unie a Spojeného království č. 1/2023 ve smíšeném výboru zřízeném Dohodou o vystoupení Spojeného království Velké Británie a Severního Irska z Evropské unie a Evropského společenství pro atomovou energii ze dne 24. března 2023, Úř. věst. L 102, 17.4.2023, s. 87) ve spojení s přílohou 2 uvedeného rámce, zahrnují odkazy na Unii v tomto veterinárním osvědčení Spojené království s ohledem na Severní Irsko</w:t>
            </w:r>
            <w:r w:rsidR="0048242B" w:rsidRPr="0048242B">
              <w:rPr>
                <w:i/>
                <w:iCs/>
                <w:sz w:val="20"/>
              </w:rPr>
              <w:t>.</w:t>
            </w:r>
          </w:p>
          <w:p w14:paraId="1F2B319A" w14:textId="3E0E05D3" w:rsidR="0048242B" w:rsidRPr="0048242B" w:rsidRDefault="0048242B" w:rsidP="00C80C07">
            <w:pPr>
              <w:widowControl w:val="0"/>
              <w:spacing w:before="40"/>
              <w:rPr>
                <w:i/>
                <w:iCs/>
                <w:sz w:val="20"/>
                <w:szCs w:val="20"/>
              </w:rPr>
            </w:pPr>
            <w:r w:rsidRPr="0048242B">
              <w:rPr>
                <w:i/>
                <w:iCs/>
                <w:sz w:val="20"/>
              </w:rPr>
              <w:t>Toto veterinární osvědčení se vyplní v souladu s pokyny k vyplňování osvědčení stanovenými v příloze I kapitole 4 prováděcího nařízení Komise (EU) 2020/2235.</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6A4F6FF1"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B00685">
              <w:rPr>
                <w:sz w:val="20"/>
                <w:lang w:val="en-GB"/>
              </w:rPr>
              <w:t>5</w:t>
            </w:r>
            <w:r w:rsidRPr="00091F59">
              <w:rPr>
                <w:sz w:val="20"/>
                <w:lang w:val="en-GB"/>
              </w:rPr>
              <w:t xml:space="preserve"> of Part II of Delegated Regulation (EU) </w:t>
            </w:r>
            <w:proofErr w:type="gramStart"/>
            <w:r w:rsidRPr="00091F59">
              <w:rPr>
                <w:sz w:val="20"/>
                <w:lang w:val="en-GB"/>
              </w:rPr>
              <w:t>2020/692;</w:t>
            </w:r>
            <w:proofErr w:type="gramEnd"/>
          </w:p>
          <w:p w14:paraId="3D4C8578" w14:textId="7A764DC4"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B00685">
              <w:rPr>
                <w:sz w:val="20"/>
                <w:lang w:val="en-GB"/>
              </w:rPr>
              <w:t>A</w:t>
            </w:r>
            <w:r w:rsidRPr="00091F59">
              <w:rPr>
                <w:sz w:val="20"/>
                <w:lang w:val="en-GB"/>
              </w:rPr>
              <w:t>s defined in Article 4</w:t>
            </w:r>
            <w:r w:rsidR="00D81E6E">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2792631F"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B00685">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0B2E1B74" w14:textId="35F16D1C" w:rsidR="007F0C1A" w:rsidRPr="007F0C1A" w:rsidRDefault="00676D33" w:rsidP="00676D33">
            <w:pPr>
              <w:pStyle w:val="Point0"/>
              <w:numPr>
                <w:ilvl w:val="0"/>
                <w:numId w:val="2"/>
              </w:numPr>
              <w:spacing w:before="40"/>
              <w:ind w:left="2515" w:hanging="567"/>
              <w:rPr>
                <w:sz w:val="20"/>
                <w:szCs w:val="20"/>
                <w:lang w:val="en-GB"/>
              </w:rPr>
            </w:pPr>
            <w:r w:rsidRPr="00091F59">
              <w:rPr>
                <w:sz w:val="20"/>
                <w:lang w:val="en-GB"/>
              </w:rPr>
              <w:t>"</w:t>
            </w:r>
            <w:r w:rsidR="00B00685">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are moved in accordance with Article 5(4) of Regulation (EU) No 576/2013 of the European Parliament and of the Council.</w:t>
            </w:r>
          </w:p>
          <w:p w14:paraId="02DFF4BB" w14:textId="77777777" w:rsidR="007F0C1A" w:rsidRPr="007F0C1A" w:rsidRDefault="007F0C1A" w:rsidP="007F0C1A">
            <w:pPr>
              <w:widowControl w:val="0"/>
              <w:spacing w:before="40" w:after="40"/>
              <w:rPr>
                <w:b/>
                <w:i/>
                <w:iCs/>
                <w:sz w:val="20"/>
                <w:szCs w:val="20"/>
              </w:rPr>
            </w:pPr>
            <w:r w:rsidRPr="007F0C1A">
              <w:rPr>
                <w:b/>
                <w:i/>
                <w:iCs/>
                <w:sz w:val="20"/>
              </w:rPr>
              <w:t>Část I:</w:t>
            </w:r>
          </w:p>
          <w:p w14:paraId="64BC5743" w14:textId="77777777" w:rsidR="007F0C1A" w:rsidRPr="007F0C1A" w:rsidRDefault="007F0C1A" w:rsidP="007F0C1A">
            <w:pPr>
              <w:pStyle w:val="Point0"/>
              <w:spacing w:before="40" w:after="40"/>
              <w:ind w:left="1948" w:hanging="1948"/>
              <w:rPr>
                <w:i/>
                <w:iCs/>
                <w:sz w:val="20"/>
                <w:szCs w:val="20"/>
              </w:rPr>
            </w:pPr>
            <w:r w:rsidRPr="007F0C1A">
              <w:rPr>
                <w:i/>
                <w:iCs/>
                <w:sz w:val="20"/>
              </w:rPr>
              <w:t>Kolonka I.20:</w:t>
            </w:r>
            <w:r w:rsidRPr="007F0C1A">
              <w:rPr>
                <w:i/>
                <w:iCs/>
              </w:rPr>
              <w:tab/>
            </w:r>
            <w:r w:rsidRPr="007F0C1A">
              <w:rPr>
                <w:i/>
                <w:iCs/>
                <w:sz w:val="20"/>
              </w:rPr>
              <w:t xml:space="preserve">Osvědčeno jako nebo osvědčeno pro: Uveďte: </w:t>
            </w:r>
          </w:p>
          <w:p w14:paraId="286CA16D" w14:textId="0FC40583" w:rsidR="007F0C1A" w:rsidRPr="007F0C1A" w:rsidRDefault="007F0C1A" w:rsidP="007F0C1A">
            <w:pPr>
              <w:pStyle w:val="ListParagraph"/>
              <w:numPr>
                <w:ilvl w:val="0"/>
                <w:numId w:val="2"/>
              </w:numPr>
              <w:spacing w:before="40" w:after="40"/>
              <w:ind w:left="2515" w:hanging="567"/>
              <w:rPr>
                <w:i/>
                <w:iCs/>
                <w:sz w:val="20"/>
                <w:szCs w:val="20"/>
              </w:rPr>
            </w:pPr>
            <w:r w:rsidRPr="007F0C1A">
              <w:rPr>
                <w:i/>
                <w:iCs/>
                <w:sz w:val="20"/>
              </w:rPr>
              <w:t xml:space="preserve">„Další chov“, pokud jsou psi, kočky nebo fretky přemísťováni v souladu s částí II hlavou </w:t>
            </w:r>
            <w:r w:rsidR="00B00685">
              <w:rPr>
                <w:i/>
                <w:iCs/>
                <w:sz w:val="20"/>
              </w:rPr>
              <w:t>5</w:t>
            </w:r>
            <w:r w:rsidRPr="007F0C1A">
              <w:rPr>
                <w:i/>
                <w:iCs/>
                <w:sz w:val="20"/>
              </w:rPr>
              <w:t xml:space="preserve"> nařízení v přenesené pravomoci (EU) 2020/692;</w:t>
            </w:r>
          </w:p>
          <w:p w14:paraId="6A799548" w14:textId="5A8A66FB" w:rsidR="007F0C1A" w:rsidRPr="007F0C1A" w:rsidRDefault="00B00685" w:rsidP="007F0C1A">
            <w:pPr>
              <w:pStyle w:val="ListParagraph"/>
              <w:numPr>
                <w:ilvl w:val="0"/>
                <w:numId w:val="2"/>
              </w:numPr>
              <w:spacing w:before="40" w:after="40"/>
              <w:ind w:left="2515" w:hanging="567"/>
              <w:rPr>
                <w:i/>
                <w:iCs/>
                <w:sz w:val="20"/>
                <w:szCs w:val="20"/>
              </w:rPr>
            </w:pPr>
            <w:r w:rsidRPr="00B00685">
              <w:rPr>
                <w:i/>
                <w:iCs/>
                <w:sz w:val="20"/>
              </w:rPr>
              <w:t>Uzavřené zařízení: Podle definice v čl. 4 bodě 48 nařízení Evropského parlamentu a Rady (EU) 2016/429</w:t>
            </w:r>
            <w:r w:rsidR="007F0C1A" w:rsidRPr="007F0C1A">
              <w:rPr>
                <w:i/>
                <w:iCs/>
                <w:sz w:val="20"/>
              </w:rPr>
              <w:t>;</w:t>
            </w:r>
          </w:p>
          <w:p w14:paraId="5560DE52" w14:textId="0A9D7F68" w:rsidR="007F0C1A" w:rsidRPr="007F0C1A" w:rsidRDefault="00B00685" w:rsidP="007F0C1A">
            <w:pPr>
              <w:pStyle w:val="ListParagraph"/>
              <w:numPr>
                <w:ilvl w:val="0"/>
                <w:numId w:val="2"/>
              </w:numPr>
              <w:spacing w:before="40" w:after="40"/>
              <w:ind w:left="2515" w:hanging="567"/>
              <w:rPr>
                <w:i/>
                <w:iCs/>
                <w:sz w:val="20"/>
                <w:szCs w:val="20"/>
              </w:rPr>
            </w:pPr>
            <w:r w:rsidRPr="00B00685">
              <w:rPr>
                <w:i/>
                <w:iCs/>
                <w:sz w:val="20"/>
              </w:rPr>
              <w:t>Schválené karanténní zařízení: Podle definice v čl. 3 bodě 9 nařízení Komise v přenesené pravomoci (EU) 2020/688</w:t>
            </w:r>
            <w:r w:rsidR="007F0C1A" w:rsidRPr="007F0C1A">
              <w:rPr>
                <w:i/>
                <w:iCs/>
                <w:sz w:val="20"/>
              </w:rPr>
              <w:t>;</w:t>
            </w:r>
          </w:p>
          <w:p w14:paraId="60A1FF9C" w14:textId="059066CA" w:rsidR="00676D33" w:rsidRPr="007F0C1A" w:rsidRDefault="00B00685" w:rsidP="007F0C1A">
            <w:pPr>
              <w:pStyle w:val="Point0"/>
              <w:numPr>
                <w:ilvl w:val="0"/>
                <w:numId w:val="2"/>
              </w:numPr>
              <w:spacing w:before="40"/>
              <w:ind w:left="2515" w:hanging="567"/>
              <w:rPr>
                <w:i/>
                <w:iCs/>
                <w:sz w:val="20"/>
                <w:szCs w:val="20"/>
              </w:rPr>
            </w:pPr>
            <w:r w:rsidRPr="00B00685">
              <w:rPr>
                <w:i/>
                <w:iCs/>
                <w:sz w:val="20"/>
              </w:rPr>
              <w:t>„Jiné“, pokud jsou psi (Canis lupus familiaris), kočky (Felis silvestris catus) nebo fretky (Mustela putorius furo) přemísťováni v souladu s čl. 5 odst. 4 nařízení Evropského parlamentu a Rady (EU) č. 576/2013</w:t>
            </w:r>
            <w:r w:rsidR="007F0C1A" w:rsidRPr="007F0C1A">
              <w:rPr>
                <w:i/>
                <w:iCs/>
                <w:sz w:val="20"/>
              </w:rPr>
              <w:t xml:space="preserve">. </w:t>
            </w:r>
            <w:r w:rsidR="00676D33" w:rsidRPr="007F0C1A">
              <w:rPr>
                <w:i/>
                <w:iCs/>
                <w:sz w:val="20"/>
                <w:lang w:val="en-GB"/>
              </w:rPr>
              <w:t xml:space="preserve"> </w:t>
            </w:r>
          </w:p>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3D1B14D5"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(4)</w:t>
            </w:r>
            <w:r w:rsidRPr="00091F59">
              <w:rPr>
                <w:lang w:val="en-GB"/>
              </w:rPr>
              <w:tab/>
            </w:r>
            <w:r w:rsidR="001F7040" w:rsidRPr="001F7040">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091F59">
              <w:rPr>
                <w:sz w:val="20"/>
                <w:lang w:val="en-GB"/>
              </w:rPr>
              <w:t>.</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52FB028C"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1F7040">
              <w:rPr>
                <w:sz w:val="20"/>
                <w:lang w:val="en-GB"/>
              </w:rPr>
              <w:t>4</w:t>
            </w:r>
            <w:r w:rsidRPr="00091F59">
              <w:rPr>
                <w:sz w:val="20"/>
                <w:lang w:val="en-GB"/>
              </w:rPr>
              <w:t>:</w:t>
            </w:r>
          </w:p>
          <w:p w14:paraId="7E78CCF4" w14:textId="750A5192" w:rsidR="00676D33" w:rsidRPr="00091F59" w:rsidRDefault="00676D33" w:rsidP="00D81E6E">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15119495" w:rsidR="00676D33" w:rsidRPr="00091F59" w:rsidRDefault="00676D33" w:rsidP="00D81E6E">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1C269D67" w:rsidR="00676D33" w:rsidRPr="00E3445A" w:rsidRDefault="00676D33" w:rsidP="00D81E6E">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64C132EB" w:rsidR="00676D33" w:rsidRPr="00091F59" w:rsidRDefault="00676D33" w:rsidP="00D81E6E">
            <w:pPr>
              <w:pStyle w:val="Point0"/>
              <w:numPr>
                <w:ilvl w:val="0"/>
                <w:numId w:val="11"/>
              </w:numPr>
              <w:tabs>
                <w:tab w:val="left" w:pos="1098"/>
              </w:tabs>
              <w:spacing w:before="40" w:after="40"/>
              <w:rPr>
                <w:sz w:val="20"/>
                <w:szCs w:val="20"/>
                <w:lang w:val="en-GB"/>
              </w:rPr>
            </w:pPr>
            <w:r>
              <w:rPr>
                <w:sz w:val="20"/>
                <w:lang w:val="en-GB"/>
              </w:rPr>
              <w:lastRenderedPageBreak/>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62CB3AFC"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1F7040">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29A2B8AE"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1F7040">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6293AA99"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1F7040">
              <w:rPr>
                <w:sz w:val="20"/>
                <w:lang w:val="en-GB"/>
              </w:rPr>
              <w:t>5</w:t>
            </w:r>
            <w:r w:rsidRPr="00091F59">
              <w:rPr>
                <w:sz w:val="20"/>
                <w:lang w:val="en-GB"/>
              </w:rPr>
              <w:t xml:space="preserve"> </w:t>
            </w:r>
            <w:r>
              <w:rPr>
                <w:sz w:val="20"/>
                <w:lang w:val="en-GB"/>
              </w:rPr>
              <w:t>shall</w:t>
            </w:r>
            <w:r w:rsidRPr="00091F59">
              <w:rPr>
                <w:sz w:val="20"/>
                <w:lang w:val="en-GB"/>
              </w:rPr>
              <w:t>:</w:t>
            </w:r>
          </w:p>
          <w:p w14:paraId="500EC6AB" w14:textId="0AEFD9AE" w:rsidR="00676D33" w:rsidRDefault="00676D33" w:rsidP="00D81E6E">
            <w:pPr>
              <w:pStyle w:val="Point0"/>
              <w:numPr>
                <w:ilvl w:val="0"/>
                <w:numId w:val="12"/>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4B97700E" w:rsidR="00676D33" w:rsidRPr="00091F59" w:rsidRDefault="00676D33" w:rsidP="00D81E6E">
            <w:pPr>
              <w:pStyle w:val="Point0"/>
              <w:numPr>
                <w:ilvl w:val="0"/>
                <w:numId w:val="12"/>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7AD16CF3" w14:textId="0BB2AC12"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1F7040">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p w14:paraId="4AE8B380" w14:textId="77777777" w:rsidR="007F0C1A" w:rsidRDefault="007F0C1A" w:rsidP="007F0C1A">
            <w:pPr>
              <w:widowControl w:val="0"/>
              <w:spacing w:before="40" w:after="40"/>
              <w:rPr>
                <w:sz w:val="16"/>
                <w:szCs w:val="16"/>
                <w:lang w:val="en-GB"/>
              </w:rPr>
            </w:pPr>
          </w:p>
          <w:p w14:paraId="5C3B06DF" w14:textId="77777777" w:rsidR="007F0C1A" w:rsidRPr="007F0C1A" w:rsidRDefault="007F0C1A" w:rsidP="007F0C1A">
            <w:pPr>
              <w:widowControl w:val="0"/>
              <w:spacing w:before="40" w:after="40"/>
              <w:jc w:val="left"/>
              <w:rPr>
                <w:b/>
                <w:bCs/>
                <w:i/>
                <w:iCs/>
                <w:sz w:val="20"/>
                <w:szCs w:val="20"/>
              </w:rPr>
            </w:pPr>
            <w:r w:rsidRPr="007F0C1A">
              <w:rPr>
                <w:b/>
                <w:i/>
                <w:iCs/>
                <w:sz w:val="20"/>
              </w:rPr>
              <w:t>Část II:</w:t>
            </w:r>
          </w:p>
          <w:p w14:paraId="5F837CE4" w14:textId="77777777" w:rsidR="007F0C1A" w:rsidRPr="007F0C1A" w:rsidRDefault="007F0C1A" w:rsidP="007F0C1A">
            <w:pPr>
              <w:pStyle w:val="Point0"/>
              <w:spacing w:before="40" w:after="40"/>
              <w:ind w:left="531" w:hanging="531"/>
              <w:rPr>
                <w:i/>
                <w:iCs/>
                <w:sz w:val="20"/>
                <w:szCs w:val="20"/>
              </w:rPr>
            </w:pPr>
            <w:r w:rsidRPr="007F0C1A">
              <w:rPr>
                <w:i/>
                <w:iCs/>
                <w:sz w:val="20"/>
                <w:vertAlign w:val="superscript"/>
              </w:rPr>
              <w:t>(1)</w:t>
            </w:r>
            <w:r w:rsidRPr="007F0C1A">
              <w:rPr>
                <w:i/>
                <w:iCs/>
              </w:rPr>
              <w:tab/>
            </w:r>
            <w:r w:rsidRPr="007F0C1A">
              <w:rPr>
                <w:i/>
                <w:iCs/>
                <w:sz w:val="20"/>
              </w:rPr>
              <w:t>Kód oblasti podle sloupce 2 tabulky v příloze VIII části 1 prováděcího nařízení (EU) 2021/404.</w:t>
            </w:r>
          </w:p>
          <w:p w14:paraId="525B1589" w14:textId="77777777" w:rsidR="007F0C1A" w:rsidRPr="007F0C1A" w:rsidRDefault="007F0C1A" w:rsidP="007F0C1A">
            <w:pPr>
              <w:pStyle w:val="Point0"/>
              <w:spacing w:before="40" w:after="40"/>
              <w:ind w:left="531" w:hanging="531"/>
              <w:rPr>
                <w:i/>
                <w:iCs/>
                <w:sz w:val="20"/>
                <w:szCs w:val="20"/>
              </w:rPr>
            </w:pPr>
            <w:r w:rsidRPr="007F0C1A">
              <w:rPr>
                <w:i/>
                <w:iCs/>
                <w:sz w:val="20"/>
                <w:vertAlign w:val="superscript"/>
              </w:rPr>
              <w:t>(2)</w:t>
            </w:r>
            <w:r w:rsidRPr="007F0C1A">
              <w:rPr>
                <w:i/>
                <w:iCs/>
              </w:rPr>
              <w:tab/>
            </w:r>
            <w:r w:rsidRPr="007F0C1A">
              <w:rPr>
                <w:i/>
                <w:iCs/>
                <w:sz w:val="20"/>
              </w:rPr>
              <w:t>Nehodící se vymažte.</w:t>
            </w:r>
          </w:p>
          <w:p w14:paraId="0B561964" w14:textId="77777777" w:rsidR="007F0C1A" w:rsidRPr="007F0C1A" w:rsidRDefault="007F0C1A" w:rsidP="007F0C1A">
            <w:pPr>
              <w:pStyle w:val="Point0"/>
              <w:spacing w:before="40" w:after="40"/>
              <w:ind w:left="531" w:hanging="531"/>
              <w:rPr>
                <w:i/>
                <w:iCs/>
                <w:sz w:val="20"/>
                <w:szCs w:val="20"/>
              </w:rPr>
            </w:pPr>
            <w:r w:rsidRPr="007F0C1A">
              <w:rPr>
                <w:i/>
                <w:iCs/>
                <w:sz w:val="20"/>
                <w:vertAlign w:val="superscript"/>
              </w:rPr>
              <w:t>(3)</w:t>
            </w:r>
            <w:r w:rsidRPr="007F0C1A">
              <w:rPr>
                <w:i/>
                <w:iCs/>
              </w:rPr>
              <w:tab/>
            </w:r>
            <w:r w:rsidRPr="007F0C1A">
              <w:rPr>
                <w:i/>
                <w:iCs/>
                <w:sz w:val="20"/>
              </w:rPr>
              <w:t>Nevztahuje se na přemísťování jiné než neobchodní přesuny psů, koček a fretek chovaných jako zvířata v zájmovém chovu v domácnostech, které nesmí být prováděny v souladu s podmínkami stanovenými v čl. 245 odst. 2 nebo čl. 246 odst. 1 a 2 nařízení (EU) 2016/429.</w:t>
            </w:r>
          </w:p>
          <w:p w14:paraId="0118C508" w14:textId="6E1439EB" w:rsidR="007F0C1A" w:rsidRPr="007F0C1A" w:rsidRDefault="007F0C1A" w:rsidP="007F0C1A">
            <w:pPr>
              <w:pStyle w:val="Point0"/>
              <w:spacing w:before="40" w:after="40"/>
              <w:ind w:left="531" w:hanging="531"/>
              <w:rPr>
                <w:i/>
                <w:iCs/>
                <w:sz w:val="20"/>
                <w:szCs w:val="20"/>
              </w:rPr>
            </w:pPr>
            <w:r w:rsidRPr="007F0C1A">
              <w:rPr>
                <w:i/>
                <w:iCs/>
                <w:sz w:val="20"/>
                <w:vertAlign w:val="superscript"/>
              </w:rPr>
              <w:t>(4)</w:t>
            </w:r>
            <w:r w:rsidRPr="007F0C1A">
              <w:rPr>
                <w:i/>
                <w:iCs/>
              </w:rPr>
              <w:tab/>
            </w:r>
            <w:r w:rsidR="00D47041" w:rsidRPr="00D47041">
              <w:rPr>
                <w:i/>
                <w:iCs/>
                <w:sz w:val="20"/>
              </w:rPr>
              <w:t>Datum nakládky nesmí předcházet datu povolení uděleného oblasti uvedené v bodě II.1 pro vstup do Unie nebo nesmí spadat do období, kdy Unie s ohledem na vstup uvedených zvířat z dané oblasti do Unie přijala omezující opatření</w:t>
            </w:r>
            <w:r w:rsidRPr="007F0C1A">
              <w:rPr>
                <w:i/>
                <w:iCs/>
                <w:sz w:val="20"/>
              </w:rPr>
              <w:t>.</w:t>
            </w:r>
          </w:p>
          <w:p w14:paraId="2E4B841F" w14:textId="77777777" w:rsidR="007F0C1A" w:rsidRPr="007F0C1A" w:rsidRDefault="007F0C1A" w:rsidP="007F0C1A">
            <w:pPr>
              <w:pStyle w:val="Point0"/>
              <w:spacing w:before="40" w:after="40"/>
              <w:ind w:left="531" w:hanging="531"/>
              <w:rPr>
                <w:i/>
                <w:iCs/>
                <w:sz w:val="20"/>
                <w:szCs w:val="20"/>
              </w:rPr>
            </w:pPr>
            <w:r w:rsidRPr="007F0C1A">
              <w:rPr>
                <w:i/>
                <w:iCs/>
                <w:sz w:val="20"/>
                <w:vertAlign w:val="superscript"/>
              </w:rPr>
              <w:t>(5)</w:t>
            </w:r>
            <w:r w:rsidRPr="007F0C1A">
              <w:rPr>
                <w:i/>
                <w:iCs/>
              </w:rPr>
              <w:tab/>
            </w:r>
            <w:r w:rsidRPr="007F0C1A">
              <w:rPr>
                <w:i/>
                <w:iCs/>
                <w:sz w:val="20"/>
              </w:rPr>
              <w:t>Každé přeočkování musí být považováno za základní očkování, pokud nebylo provedeno během období platnosti předchozího očkování.</w:t>
            </w:r>
          </w:p>
          <w:p w14:paraId="2218664B" w14:textId="77777777" w:rsidR="007F0C1A" w:rsidRPr="007F0C1A" w:rsidRDefault="007F0C1A" w:rsidP="007F0C1A">
            <w:pPr>
              <w:pStyle w:val="Point0"/>
              <w:spacing w:before="40" w:after="40"/>
              <w:ind w:left="531" w:hanging="531"/>
              <w:rPr>
                <w:i/>
                <w:iCs/>
                <w:sz w:val="20"/>
                <w:szCs w:val="20"/>
              </w:rPr>
            </w:pPr>
            <w:r w:rsidRPr="007F0C1A">
              <w:rPr>
                <w:i/>
                <w:iCs/>
                <w:sz w:val="20"/>
                <w:vertAlign w:val="superscript"/>
              </w:rPr>
              <w:t>(6)</w:t>
            </w:r>
            <w:r w:rsidRPr="007F0C1A">
              <w:rPr>
                <w:i/>
                <w:iCs/>
              </w:rPr>
              <w:tab/>
            </w:r>
            <w:r w:rsidRPr="007F0C1A">
              <w:rPr>
                <w:i/>
                <w:iCs/>
                <w:sz w:val="20"/>
              </w:rPr>
              <w:t>K veterinárnímu osvědčení se připojí ověřená kopie identifikačních údajů a údajů o očkování dotčených zvířat.</w:t>
            </w:r>
          </w:p>
          <w:p w14:paraId="1D18FFBC" w14:textId="18FEE994" w:rsidR="007F0C1A" w:rsidRPr="007F0C1A" w:rsidRDefault="007F0C1A" w:rsidP="007F0C1A">
            <w:pPr>
              <w:pStyle w:val="Point0"/>
              <w:spacing w:before="40" w:after="40"/>
              <w:ind w:left="531" w:hanging="531"/>
              <w:rPr>
                <w:i/>
                <w:iCs/>
                <w:sz w:val="20"/>
                <w:szCs w:val="20"/>
              </w:rPr>
            </w:pPr>
            <w:r w:rsidRPr="007F0C1A">
              <w:rPr>
                <w:i/>
                <w:iCs/>
                <w:sz w:val="20"/>
                <w:vertAlign w:val="superscript"/>
              </w:rPr>
              <w:t>(7)</w:t>
            </w:r>
            <w:r w:rsidRPr="007F0C1A">
              <w:rPr>
                <w:i/>
                <w:iCs/>
              </w:rPr>
              <w:tab/>
            </w:r>
            <w:r w:rsidRPr="007F0C1A">
              <w:rPr>
                <w:i/>
                <w:iCs/>
                <w:sz w:val="20"/>
              </w:rPr>
              <w:t>Sérologický test prokazující titr protilátek proti vzteklině uvedený v bodě II.</w:t>
            </w:r>
            <w:r w:rsidR="00D47041">
              <w:rPr>
                <w:i/>
                <w:iCs/>
                <w:sz w:val="20"/>
              </w:rPr>
              <w:t>4</w:t>
            </w:r>
            <w:r w:rsidRPr="007F0C1A">
              <w:rPr>
                <w:i/>
                <w:iCs/>
                <w:sz w:val="20"/>
              </w:rPr>
              <w:t>:</w:t>
            </w:r>
          </w:p>
          <w:p w14:paraId="63179F22" w14:textId="50542789" w:rsidR="007F0C1A" w:rsidRPr="007F0C1A" w:rsidRDefault="007F0C1A" w:rsidP="000440DD">
            <w:pPr>
              <w:pStyle w:val="Point0"/>
              <w:numPr>
                <w:ilvl w:val="0"/>
                <w:numId w:val="13"/>
              </w:numPr>
              <w:tabs>
                <w:tab w:val="left" w:pos="1098"/>
              </w:tabs>
              <w:spacing w:before="40" w:after="40"/>
              <w:rPr>
                <w:i/>
                <w:iCs/>
                <w:sz w:val="20"/>
                <w:szCs w:val="20"/>
              </w:rPr>
            </w:pPr>
            <w:r w:rsidRPr="007F0C1A">
              <w:rPr>
                <w:i/>
                <w:iCs/>
                <w:sz w:val="20"/>
              </w:rPr>
              <w:t>musí být proveden na vzorku odebraném veterinárním lékařem schváleným příslušným orgánem nejméně 30 dnů po datu očkování a 3 měsíce před datem odeslání do Unie;</w:t>
            </w:r>
          </w:p>
          <w:p w14:paraId="1C40B6A7" w14:textId="37AD4127" w:rsidR="007F0C1A" w:rsidRPr="007F0C1A" w:rsidRDefault="007F0C1A" w:rsidP="000440DD">
            <w:pPr>
              <w:pStyle w:val="Point0"/>
              <w:numPr>
                <w:ilvl w:val="0"/>
                <w:numId w:val="13"/>
              </w:numPr>
              <w:tabs>
                <w:tab w:val="left" w:pos="1098"/>
              </w:tabs>
              <w:spacing w:before="40" w:after="40"/>
              <w:rPr>
                <w:i/>
                <w:iCs/>
                <w:sz w:val="20"/>
                <w:szCs w:val="20"/>
              </w:rPr>
            </w:pPr>
            <w:r w:rsidRPr="007F0C1A">
              <w:rPr>
                <w:i/>
                <w:iCs/>
                <w:sz w:val="20"/>
              </w:rPr>
              <w:t>musí jím být v séru změřena hladina neutralizačních protilátek proti viru vztekliny v hodnotě rovné 0,5 IU/ml nebo vyšší;</w:t>
            </w:r>
          </w:p>
          <w:p w14:paraId="79ABF7FC" w14:textId="5676CF54" w:rsidR="007F0C1A" w:rsidRPr="007F0C1A" w:rsidRDefault="007F0C1A" w:rsidP="000440DD">
            <w:pPr>
              <w:pStyle w:val="Point0"/>
              <w:numPr>
                <w:ilvl w:val="0"/>
                <w:numId w:val="13"/>
              </w:numPr>
              <w:tabs>
                <w:tab w:val="left" w:pos="1098"/>
              </w:tabs>
              <w:spacing w:before="40" w:after="40"/>
              <w:rPr>
                <w:i/>
                <w:iCs/>
                <w:sz w:val="20"/>
                <w:szCs w:val="20"/>
              </w:rPr>
            </w:pPr>
            <w:r w:rsidRPr="007F0C1A">
              <w:rPr>
                <w:i/>
                <w:iCs/>
                <w:sz w:val="20"/>
              </w:rPr>
              <w:t>musí být proveden úřední laboratoří;</w:t>
            </w:r>
          </w:p>
          <w:p w14:paraId="55557E26" w14:textId="46A059E2" w:rsidR="007F0C1A" w:rsidRPr="007F0C1A" w:rsidRDefault="007F0C1A" w:rsidP="000440DD">
            <w:pPr>
              <w:pStyle w:val="Point0"/>
              <w:numPr>
                <w:ilvl w:val="0"/>
                <w:numId w:val="13"/>
              </w:numPr>
              <w:tabs>
                <w:tab w:val="left" w:pos="1098"/>
              </w:tabs>
              <w:spacing w:before="40" w:after="40"/>
              <w:rPr>
                <w:i/>
                <w:iCs/>
                <w:sz w:val="20"/>
                <w:szCs w:val="20"/>
              </w:rPr>
            </w:pPr>
            <w:r w:rsidRPr="007F0C1A">
              <w:rPr>
                <w:i/>
                <w:iCs/>
                <w:sz w:val="20"/>
              </w:rPr>
              <w:t>se neopakuje u zvířete, které bylo po dosažení vyhovujících výsledků testu přeočkováno proti vzteklině během období platnosti předchozího očkování.</w:t>
            </w:r>
          </w:p>
          <w:p w14:paraId="4BD55E88" w14:textId="10A5133D" w:rsidR="007F0C1A" w:rsidRPr="007F0C1A" w:rsidRDefault="007F0C1A" w:rsidP="007F0C1A">
            <w:pPr>
              <w:pStyle w:val="Point0"/>
              <w:spacing w:before="40" w:after="40"/>
              <w:ind w:left="533" w:hanging="533"/>
              <w:rPr>
                <w:i/>
                <w:iCs/>
                <w:sz w:val="20"/>
                <w:szCs w:val="20"/>
              </w:rPr>
            </w:pPr>
            <w:r w:rsidRPr="007F0C1A">
              <w:rPr>
                <w:i/>
                <w:iCs/>
              </w:rPr>
              <w:tab/>
            </w:r>
            <w:r w:rsidRPr="007F0C1A">
              <w:rPr>
                <w:i/>
                <w:iCs/>
                <w:sz w:val="20"/>
              </w:rPr>
              <w:t>K veterinárnímu osvědčení se připojí ověřená kopie úředního protokolu úřední laboratoře o výsledku sérologického testu prokazujícího titr protilátek proti vzteklině uvedeného v bodě II.</w:t>
            </w:r>
            <w:r w:rsidR="00D47041">
              <w:rPr>
                <w:i/>
                <w:iCs/>
                <w:sz w:val="20"/>
              </w:rPr>
              <w:t>4</w:t>
            </w:r>
            <w:r w:rsidRPr="007F0C1A">
              <w:rPr>
                <w:i/>
                <w:iCs/>
                <w:sz w:val="20"/>
              </w:rPr>
              <w:t>.</w:t>
            </w:r>
          </w:p>
          <w:p w14:paraId="5398625E" w14:textId="27DFC05C" w:rsidR="007F0C1A" w:rsidRPr="007F0C1A" w:rsidRDefault="007F0C1A" w:rsidP="007F0C1A">
            <w:pPr>
              <w:pStyle w:val="Point0"/>
              <w:spacing w:before="40" w:after="40"/>
              <w:ind w:left="531" w:hanging="531"/>
              <w:rPr>
                <w:i/>
                <w:iCs/>
                <w:sz w:val="20"/>
                <w:szCs w:val="20"/>
              </w:rPr>
            </w:pPr>
            <w:r w:rsidRPr="007F0C1A">
              <w:rPr>
                <w:i/>
                <w:iCs/>
                <w:sz w:val="20"/>
                <w:vertAlign w:val="superscript"/>
              </w:rPr>
              <w:t>(8)</w:t>
            </w:r>
            <w:r w:rsidRPr="007F0C1A">
              <w:rPr>
                <w:i/>
                <w:iCs/>
              </w:rPr>
              <w:tab/>
            </w:r>
            <w:r w:rsidRPr="007F0C1A">
              <w:rPr>
                <w:i/>
                <w:iCs/>
                <w:sz w:val="20"/>
              </w:rPr>
              <w:t>Potvrzením tohoto výsledku úřední veterinární lékař stvrzuje, že podle svých nejlepších schopností a v případě potřeby se zapojením laboratoře uvedené v protokolu ověřil pravost laboratorního protokolu o výsledcích sérologického testu prokazujícího titr protilátek uvedeného v bodě II.</w:t>
            </w:r>
            <w:r w:rsidR="00D47041">
              <w:rPr>
                <w:i/>
                <w:iCs/>
                <w:sz w:val="20"/>
              </w:rPr>
              <w:t>4</w:t>
            </w:r>
            <w:r w:rsidRPr="007F0C1A">
              <w:rPr>
                <w:i/>
                <w:iCs/>
                <w:sz w:val="20"/>
              </w:rPr>
              <w:t>.</w:t>
            </w:r>
          </w:p>
          <w:p w14:paraId="18029D9F" w14:textId="77777777" w:rsidR="007F0C1A" w:rsidRPr="007F0C1A" w:rsidRDefault="007F0C1A" w:rsidP="007F0C1A">
            <w:pPr>
              <w:pStyle w:val="Point0"/>
              <w:spacing w:before="40" w:after="40"/>
              <w:ind w:left="531" w:hanging="531"/>
              <w:rPr>
                <w:i/>
                <w:iCs/>
                <w:sz w:val="20"/>
                <w:szCs w:val="20"/>
              </w:rPr>
            </w:pPr>
            <w:r w:rsidRPr="007F0C1A">
              <w:rPr>
                <w:i/>
                <w:iCs/>
                <w:sz w:val="20"/>
                <w:vertAlign w:val="superscript"/>
              </w:rPr>
              <w:t>(9)</w:t>
            </w:r>
            <w:r w:rsidRPr="007F0C1A">
              <w:rPr>
                <w:i/>
                <w:iCs/>
              </w:rPr>
              <w:tab/>
            </w:r>
            <w:r w:rsidRPr="007F0C1A">
              <w:rPr>
                <w:i/>
                <w:iCs/>
                <w:sz w:val="20"/>
              </w:rPr>
              <w:t>Ve spojení s poznámkou (6) musí být označení dotčeného zvířete aplikací odpovídače před každým záznamem do tohoto veterinárního osvědčení ověřeno a musí vždy předcházet jakémukoli očkování nebo, v příslušných případech, vyšetření provedenému u uvedených zvířat.</w:t>
            </w:r>
          </w:p>
          <w:p w14:paraId="37659EB3" w14:textId="4DE361E9" w:rsidR="007F0C1A" w:rsidRPr="007F0C1A" w:rsidRDefault="007F0C1A" w:rsidP="007F0C1A">
            <w:pPr>
              <w:pStyle w:val="Point0"/>
              <w:spacing w:before="40" w:after="40"/>
              <w:ind w:left="531" w:hanging="531"/>
              <w:rPr>
                <w:i/>
                <w:iCs/>
                <w:sz w:val="20"/>
                <w:szCs w:val="20"/>
              </w:rPr>
            </w:pPr>
            <w:r w:rsidRPr="007F0C1A">
              <w:rPr>
                <w:i/>
                <w:iCs/>
                <w:sz w:val="20"/>
                <w:vertAlign w:val="superscript"/>
              </w:rPr>
              <w:t>(10)</w:t>
            </w:r>
            <w:r w:rsidRPr="007F0C1A">
              <w:rPr>
                <w:i/>
                <w:iCs/>
              </w:rPr>
              <w:tab/>
            </w:r>
            <w:r w:rsidRPr="007F0C1A">
              <w:rPr>
                <w:i/>
                <w:iCs/>
                <w:sz w:val="20"/>
              </w:rPr>
              <w:t>Ošetření proti infestaci měchožilem bublinatým (Echinococcus multilocularis) uvedené v bodě II.</w:t>
            </w:r>
            <w:r w:rsidR="00D47041">
              <w:rPr>
                <w:i/>
                <w:iCs/>
                <w:sz w:val="20"/>
              </w:rPr>
              <w:t>5</w:t>
            </w:r>
            <w:r w:rsidRPr="007F0C1A">
              <w:rPr>
                <w:i/>
                <w:iCs/>
                <w:sz w:val="20"/>
              </w:rPr>
              <w:t xml:space="preserve"> musí:</w:t>
            </w:r>
          </w:p>
          <w:p w14:paraId="50860CDF" w14:textId="7AAF8172" w:rsidR="007F0C1A" w:rsidRPr="007F0C1A" w:rsidRDefault="007F0C1A" w:rsidP="000440DD">
            <w:pPr>
              <w:pStyle w:val="Point0"/>
              <w:numPr>
                <w:ilvl w:val="0"/>
                <w:numId w:val="15"/>
              </w:numPr>
              <w:tabs>
                <w:tab w:val="left" w:pos="1098"/>
              </w:tabs>
              <w:spacing w:before="40" w:after="40"/>
              <w:rPr>
                <w:i/>
                <w:iCs/>
                <w:sz w:val="20"/>
              </w:rPr>
            </w:pPr>
            <w:r w:rsidRPr="007F0C1A">
              <w:rPr>
                <w:i/>
                <w:iCs/>
                <w:sz w:val="20"/>
              </w:rPr>
              <w:lastRenderedPageBreak/>
              <w:t>být provedeno veterinárním lékařem během ne více než 48 hodin a ne méně než 24 hodin před okamžikem plánovaného odeslání psů do jednoho z členských států nebo do jedné z jejich částí uvedených na seznamu v příloze prováděcího nařízení Komise (EU) 2018/878;</w:t>
            </w:r>
          </w:p>
          <w:p w14:paraId="41A8AAAB" w14:textId="0E7928E9" w:rsidR="007F0C1A" w:rsidRPr="007F0C1A" w:rsidRDefault="007F0C1A" w:rsidP="000440DD">
            <w:pPr>
              <w:pStyle w:val="Point0"/>
              <w:numPr>
                <w:ilvl w:val="0"/>
                <w:numId w:val="15"/>
              </w:numPr>
              <w:tabs>
                <w:tab w:val="left" w:pos="1098"/>
              </w:tabs>
              <w:spacing w:before="40" w:after="40"/>
              <w:rPr>
                <w:i/>
                <w:iCs/>
                <w:sz w:val="20"/>
                <w:szCs w:val="20"/>
              </w:rPr>
            </w:pPr>
            <w:r w:rsidRPr="007F0C1A">
              <w:rPr>
                <w:i/>
                <w:iCs/>
                <w:sz w:val="20"/>
              </w:rPr>
              <w:t>spočívat v podání schváleného léčivého přípravku, který obsahuje vhodnou dávku prazikvantelu nebo farmakologicky účinných látek, u nichž bylo prokázáno, že samostatně nebo v kombinaci snižují zátěž dospělých a nedospělých střevních forem parazita Echinococcus multilocularis v dotčeném hostitelském druhu.</w:t>
            </w:r>
          </w:p>
          <w:p w14:paraId="2AEF054B" w14:textId="59231975" w:rsidR="007F0C1A" w:rsidRPr="00091F59" w:rsidRDefault="007F0C1A" w:rsidP="007F0C1A">
            <w:pPr>
              <w:widowControl w:val="0"/>
              <w:spacing w:before="40" w:after="40"/>
              <w:rPr>
                <w:sz w:val="16"/>
                <w:szCs w:val="16"/>
                <w:lang w:val="en-GB"/>
              </w:rPr>
            </w:pPr>
            <w:r w:rsidRPr="007F0C1A">
              <w:rPr>
                <w:i/>
                <w:iCs/>
                <w:sz w:val="20"/>
                <w:vertAlign w:val="superscript"/>
              </w:rPr>
              <w:t>(11)</w:t>
            </w:r>
            <w:r w:rsidRPr="007F0C1A">
              <w:rPr>
                <w:i/>
                <w:iCs/>
              </w:rPr>
              <w:tab/>
            </w:r>
            <w:r w:rsidRPr="007F0C1A">
              <w:rPr>
                <w:i/>
                <w:iCs/>
                <w:sz w:val="20"/>
              </w:rPr>
              <w:t>K zaznamenání údajů o případném dalším ošetření provedeném poté, co bylo veterinární osvědčení podepsáno, a před plánovaným vstupem do jednoho z členských států nebo do jedné z jejich částí uvedených na seznamu v příloze prováděcího nařízení (EU) 2018/878 se musí použít tabulka uvedená v bodě II.</w:t>
            </w:r>
            <w:r w:rsidR="00D47041">
              <w:rPr>
                <w:i/>
                <w:iCs/>
                <w:sz w:val="20"/>
              </w:rPr>
              <w:t>5</w:t>
            </w:r>
            <w:r w:rsidRPr="007F0C1A">
              <w:rPr>
                <w:i/>
                <w:iCs/>
                <w:sz w:val="20"/>
              </w:rPr>
              <w:t>.</w:t>
            </w:r>
            <w:r w:rsidR="00C86A9E">
              <w:rPr>
                <w:i/>
                <w:iCs/>
                <w:sz w:val="20"/>
              </w:rPr>
              <w:br/>
            </w:r>
            <w:r w:rsidR="00C86A9E">
              <w:rPr>
                <w:i/>
                <w:iCs/>
                <w:sz w:val="20"/>
                <w:szCs w:val="16"/>
              </w:rPr>
              <w:br/>
            </w:r>
            <w:r w:rsidR="00C86A9E">
              <w:rPr>
                <w:i/>
                <w:iCs/>
                <w:sz w:val="20"/>
                <w:szCs w:val="16"/>
              </w:rPr>
              <w:br/>
            </w:r>
            <w:r w:rsidR="00C86A9E">
              <w:rPr>
                <w:i/>
                <w:iCs/>
                <w:sz w:val="20"/>
                <w:szCs w:val="16"/>
              </w:rPr>
              <w:br/>
            </w:r>
          </w:p>
        </w:tc>
      </w:tr>
      <w:tr w:rsidR="00676D33" w:rsidRPr="00091F59" w14:paraId="59FBF76E" w14:textId="77777777" w:rsidTr="00C86A9E">
        <w:tblPrEx>
          <w:tblLook w:val="0000" w:firstRow="0" w:lastRow="0" w:firstColumn="0" w:lastColumn="0" w:noHBand="0" w:noVBand="0"/>
        </w:tblPrEx>
        <w:trPr>
          <w:gridBefore w:val="1"/>
          <w:wBefore w:w="509" w:type="dxa"/>
          <w:trHeight w:val="426"/>
        </w:trPr>
        <w:tc>
          <w:tcPr>
            <w:tcW w:w="9538" w:type="dxa"/>
            <w:gridSpan w:val="8"/>
            <w:tcBorders>
              <w:top w:val="single" w:sz="4" w:space="0" w:color="auto"/>
              <w:bottom w:val="nil"/>
            </w:tcBorders>
            <w:vAlign w:val="center"/>
          </w:tcPr>
          <w:p w14:paraId="69C231C3" w14:textId="2ABCA3CD" w:rsidR="00676D33" w:rsidRPr="00E3445A" w:rsidRDefault="00676D33" w:rsidP="00C80C07">
            <w:pPr>
              <w:spacing w:before="0" w:after="0"/>
              <w:jc w:val="left"/>
              <w:rPr>
                <w:sz w:val="16"/>
                <w:lang w:val="en-GB"/>
              </w:rPr>
            </w:pPr>
            <w:r w:rsidRPr="00E3445A">
              <w:rPr>
                <w:b/>
                <w:sz w:val="16"/>
                <w:lang w:val="en-GB"/>
              </w:rPr>
              <w:lastRenderedPageBreak/>
              <w:t>Official veterinarian</w:t>
            </w:r>
            <w:r w:rsidR="007F0C1A">
              <w:rPr>
                <w:b/>
                <w:sz w:val="16"/>
                <w:lang w:val="en-GB"/>
              </w:rPr>
              <w:t xml:space="preserve"> / </w:t>
            </w:r>
            <w:r w:rsidR="007F0C1A" w:rsidRPr="007F0C1A">
              <w:rPr>
                <w:b/>
                <w:i/>
                <w:iCs/>
                <w:sz w:val="16"/>
              </w:rPr>
              <w:t>Úřední veterinární lékař</w:t>
            </w:r>
          </w:p>
        </w:tc>
      </w:tr>
      <w:tr w:rsidR="00676D33" w:rsidRPr="00091F59" w14:paraId="00B2AA70" w14:textId="77777777" w:rsidTr="00C86A9E">
        <w:tblPrEx>
          <w:tblLook w:val="0000" w:firstRow="0" w:lastRow="0" w:firstColumn="0" w:lastColumn="0" w:noHBand="0" w:noVBand="0"/>
        </w:tblPrEx>
        <w:trPr>
          <w:gridBefore w:val="1"/>
          <w:wBefore w:w="509" w:type="dxa"/>
          <w:trHeight w:val="426"/>
        </w:trPr>
        <w:tc>
          <w:tcPr>
            <w:tcW w:w="2132" w:type="dxa"/>
            <w:tcBorders>
              <w:top w:val="nil"/>
              <w:bottom w:val="nil"/>
              <w:right w:val="nil"/>
            </w:tcBorders>
            <w:vAlign w:val="center"/>
          </w:tcPr>
          <w:p w14:paraId="32501EE3" w14:textId="59B26898" w:rsidR="00676D33" w:rsidRPr="00E3445A" w:rsidRDefault="00676D33" w:rsidP="00C80C07">
            <w:pPr>
              <w:spacing w:before="0" w:after="0"/>
              <w:jc w:val="left"/>
              <w:rPr>
                <w:sz w:val="16"/>
                <w:lang w:val="en-GB"/>
              </w:rPr>
            </w:pPr>
            <w:r w:rsidRPr="00E3445A">
              <w:rPr>
                <w:sz w:val="16"/>
                <w:lang w:val="en-GB"/>
              </w:rPr>
              <w:t>Name (in capital letters)</w:t>
            </w:r>
            <w:r w:rsidR="007F0C1A">
              <w:rPr>
                <w:sz w:val="16"/>
                <w:lang w:val="en-GB"/>
              </w:rPr>
              <w:t xml:space="preserve"> / </w:t>
            </w:r>
            <w:r w:rsidR="007F0C1A" w:rsidRPr="007F0C1A">
              <w:rPr>
                <w:i/>
                <w:iCs/>
                <w:sz w:val="16"/>
              </w:rPr>
              <w:t>Jméno (hůlkovým písmem)</w:t>
            </w:r>
          </w:p>
        </w:tc>
        <w:tc>
          <w:tcPr>
            <w:tcW w:w="2982" w:type="dxa"/>
            <w:gridSpan w:val="3"/>
            <w:tcBorders>
              <w:top w:val="nil"/>
              <w:left w:val="nil"/>
              <w:bottom w:val="nil"/>
              <w:right w:val="nil"/>
            </w:tcBorders>
            <w:vAlign w:val="center"/>
          </w:tcPr>
          <w:p w14:paraId="46BDC1D5" w14:textId="76EA5F5C" w:rsidR="00676D33" w:rsidRPr="00E3445A" w:rsidRDefault="007F0C1A" w:rsidP="00C80C07">
            <w:pPr>
              <w:spacing w:before="0" w:after="0"/>
              <w:jc w:val="left"/>
              <w:rPr>
                <w:sz w:val="16"/>
                <w:lang w:val="en-GB"/>
              </w:rPr>
            </w:pPr>
            <w:r>
              <w:rPr>
                <w:sz w:val="16"/>
                <w:lang w:val="en-GB"/>
              </w:rPr>
              <w:t xml:space="preserve"> </w:t>
            </w: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609"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C86A9E">
        <w:tblPrEx>
          <w:tblLook w:val="0000" w:firstRow="0" w:lastRow="0" w:firstColumn="0" w:lastColumn="0" w:noHBand="0" w:noVBand="0"/>
        </w:tblPrEx>
        <w:trPr>
          <w:gridBefore w:val="1"/>
          <w:wBefore w:w="509" w:type="dxa"/>
          <w:trHeight w:val="426"/>
        </w:trPr>
        <w:tc>
          <w:tcPr>
            <w:tcW w:w="2132" w:type="dxa"/>
            <w:tcBorders>
              <w:top w:val="nil"/>
              <w:bottom w:val="nil"/>
              <w:right w:val="nil"/>
            </w:tcBorders>
            <w:vAlign w:val="center"/>
          </w:tcPr>
          <w:p w14:paraId="61413133" w14:textId="2CAF36ED" w:rsidR="00676D33" w:rsidRPr="00E3445A" w:rsidRDefault="00676D33" w:rsidP="00C80C07">
            <w:pPr>
              <w:spacing w:before="0" w:after="0"/>
              <w:jc w:val="left"/>
              <w:rPr>
                <w:sz w:val="16"/>
                <w:lang w:val="en-GB"/>
              </w:rPr>
            </w:pPr>
            <w:r w:rsidRPr="00E3445A">
              <w:rPr>
                <w:sz w:val="16"/>
                <w:lang w:val="en-GB"/>
              </w:rPr>
              <w:t>Date</w:t>
            </w:r>
            <w:r w:rsidR="007F0C1A">
              <w:rPr>
                <w:sz w:val="16"/>
                <w:lang w:val="en-GB"/>
              </w:rPr>
              <w:t xml:space="preserve"> / </w:t>
            </w:r>
            <w:r w:rsidR="007F0C1A" w:rsidRPr="007F0C1A">
              <w:rPr>
                <w:i/>
                <w:iCs/>
                <w:sz w:val="16"/>
              </w:rPr>
              <w:t>Datum</w:t>
            </w:r>
          </w:p>
        </w:tc>
        <w:tc>
          <w:tcPr>
            <w:tcW w:w="2982"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5E1D045E" w:rsidR="00676D33" w:rsidRPr="00E3445A" w:rsidRDefault="00676D33" w:rsidP="00C80C07">
            <w:pPr>
              <w:spacing w:before="0" w:after="0"/>
              <w:jc w:val="left"/>
              <w:rPr>
                <w:sz w:val="16"/>
                <w:lang w:val="en-GB"/>
              </w:rPr>
            </w:pPr>
            <w:r w:rsidRPr="00E3445A">
              <w:rPr>
                <w:sz w:val="16"/>
                <w:lang w:val="en-GB"/>
              </w:rPr>
              <w:t>Qualification and title</w:t>
            </w:r>
            <w:r w:rsidR="007F0C1A">
              <w:rPr>
                <w:sz w:val="16"/>
                <w:lang w:val="en-GB"/>
              </w:rPr>
              <w:t xml:space="preserve"> / </w:t>
            </w:r>
            <w:r w:rsidR="007F0C1A" w:rsidRPr="007F0C1A">
              <w:rPr>
                <w:i/>
                <w:iCs/>
                <w:sz w:val="16"/>
              </w:rPr>
              <w:t>Kvalifikace a titul</w:t>
            </w:r>
          </w:p>
        </w:tc>
        <w:tc>
          <w:tcPr>
            <w:tcW w:w="2609"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C86A9E">
        <w:tblPrEx>
          <w:tblLook w:val="0000" w:firstRow="0" w:lastRow="0" w:firstColumn="0" w:lastColumn="0" w:noHBand="0" w:noVBand="0"/>
        </w:tblPrEx>
        <w:trPr>
          <w:gridBefore w:val="1"/>
          <w:wBefore w:w="509" w:type="dxa"/>
          <w:trHeight w:val="1134"/>
        </w:trPr>
        <w:tc>
          <w:tcPr>
            <w:tcW w:w="2132" w:type="dxa"/>
            <w:tcBorders>
              <w:top w:val="nil"/>
              <w:right w:val="nil"/>
            </w:tcBorders>
            <w:vAlign w:val="center"/>
          </w:tcPr>
          <w:p w14:paraId="46761219" w14:textId="3BFA523F" w:rsidR="00676D33" w:rsidRPr="00E3445A" w:rsidRDefault="00676D33" w:rsidP="00C80C07">
            <w:pPr>
              <w:spacing w:before="0" w:after="0"/>
              <w:jc w:val="left"/>
              <w:rPr>
                <w:sz w:val="16"/>
                <w:lang w:val="en-GB"/>
              </w:rPr>
            </w:pPr>
            <w:r w:rsidRPr="00E3445A">
              <w:rPr>
                <w:sz w:val="16"/>
                <w:lang w:val="en-GB"/>
              </w:rPr>
              <w:t>Stamp</w:t>
            </w:r>
            <w:r w:rsidR="007F0C1A">
              <w:rPr>
                <w:sz w:val="16"/>
                <w:lang w:val="en-GB"/>
              </w:rPr>
              <w:t xml:space="preserve"> / </w:t>
            </w:r>
            <w:r w:rsidR="007F0C1A" w:rsidRPr="007F0C1A">
              <w:rPr>
                <w:i/>
                <w:iCs/>
                <w:sz w:val="16"/>
              </w:rPr>
              <w:t>Razítko</w:t>
            </w:r>
          </w:p>
        </w:tc>
        <w:tc>
          <w:tcPr>
            <w:tcW w:w="2982"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1CC7E137" w:rsidR="00676D33" w:rsidRPr="00E3445A" w:rsidRDefault="00676D33" w:rsidP="00C80C07">
            <w:pPr>
              <w:spacing w:before="0" w:after="0"/>
              <w:jc w:val="left"/>
              <w:rPr>
                <w:sz w:val="16"/>
                <w:lang w:val="en-GB"/>
              </w:rPr>
            </w:pPr>
            <w:r w:rsidRPr="00E3445A">
              <w:rPr>
                <w:sz w:val="16"/>
                <w:lang w:val="en-GB"/>
              </w:rPr>
              <w:t>Signature</w:t>
            </w:r>
            <w:r w:rsidR="007F0C1A">
              <w:rPr>
                <w:sz w:val="16"/>
                <w:lang w:val="en-GB"/>
              </w:rPr>
              <w:t xml:space="preserve"> / </w:t>
            </w:r>
            <w:r w:rsidR="007F0C1A" w:rsidRPr="007F0C1A">
              <w:rPr>
                <w:i/>
                <w:iCs/>
                <w:sz w:val="16"/>
              </w:rPr>
              <w:t>Podpis</w:t>
            </w:r>
          </w:p>
        </w:tc>
        <w:tc>
          <w:tcPr>
            <w:tcW w:w="2609"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27012C96" w:rsidR="00654579" w:rsidRPr="007F0C1A" w:rsidRDefault="00654579" w:rsidP="007F0C1A">
      <w:pPr>
        <w:spacing w:before="0" w:after="200" w:line="276" w:lineRule="auto"/>
        <w:jc w:val="left"/>
        <w:rPr>
          <w:lang w:val="en-GB"/>
        </w:rPr>
      </w:pPr>
    </w:p>
    <w:sectPr w:rsidR="00654579" w:rsidRPr="007F0C1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E" w14:textId="77777777" w:rsidR="00676D33" w:rsidRDefault="00676D33" w:rsidP="00676D33">
      <w:pPr>
        <w:spacing w:before="0" w:after="0"/>
      </w:pPr>
      <w:r>
        <w:separator/>
      </w:r>
    </w:p>
  </w:endnote>
  <w:endnote w:type="continuationSeparator" w:id="0">
    <w:p w14:paraId="128C968F" w14:textId="77777777" w:rsidR="00676D33" w:rsidRDefault="00676D33"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787DD90B" w:rsidR="00676D33" w:rsidRDefault="00FE06D0">
    <w:pPr>
      <w:pStyle w:val="Footer"/>
    </w:pPr>
    <w:r>
      <w:t>EN-CS</w:t>
    </w:r>
    <w:r w:rsidR="009E628F">
      <w:t xml:space="preserve"> </w:t>
    </w:r>
    <w:r w:rsidR="000440DD">
      <w:t>NOV</w:t>
    </w:r>
    <w:r w:rsidR="003202B5">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82B" w14:textId="77777777" w:rsidR="00676D33" w:rsidRDefault="00676D33" w:rsidP="00676D33">
      <w:pPr>
        <w:spacing w:before="0" w:after="0"/>
      </w:pPr>
      <w:r>
        <w:separator/>
      </w:r>
    </w:p>
  </w:footnote>
  <w:footnote w:type="continuationSeparator" w:id="0">
    <w:p w14:paraId="1E0AEF61" w14:textId="77777777" w:rsidR="00676D33" w:rsidRDefault="00676D33"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973"/>
    <w:multiLevelType w:val="hybridMultilevel"/>
    <w:tmpl w:val="170465F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15:restartNumberingAfterBreak="0">
    <w:nsid w:val="2609700E"/>
    <w:multiLevelType w:val="hybridMultilevel"/>
    <w:tmpl w:val="45C0603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 w15:restartNumberingAfterBreak="0">
    <w:nsid w:val="2B38495A"/>
    <w:multiLevelType w:val="hybridMultilevel"/>
    <w:tmpl w:val="8D8E0942"/>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4" w15:restartNumberingAfterBreak="0">
    <w:nsid w:val="2BED4B68"/>
    <w:multiLevelType w:val="hybridMultilevel"/>
    <w:tmpl w:val="86060E8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5" w15:restartNumberingAfterBreak="0">
    <w:nsid w:val="2C644668"/>
    <w:multiLevelType w:val="hybridMultilevel"/>
    <w:tmpl w:val="F648ECD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3ACB4628"/>
    <w:multiLevelType w:val="hybridMultilevel"/>
    <w:tmpl w:val="80247B64"/>
    <w:lvl w:ilvl="0" w:tplc="52CA7F98">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7" w15:restartNumberingAfterBreak="0">
    <w:nsid w:val="3E700F75"/>
    <w:multiLevelType w:val="hybridMultilevel"/>
    <w:tmpl w:val="220203A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4569103D"/>
    <w:multiLevelType w:val="hybridMultilevel"/>
    <w:tmpl w:val="4B02D9E6"/>
    <w:lvl w:ilvl="0" w:tplc="676AB522">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9" w15:restartNumberingAfterBreak="0">
    <w:nsid w:val="4C301587"/>
    <w:multiLevelType w:val="hybridMultilevel"/>
    <w:tmpl w:val="51688D9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5BCA2CF8"/>
    <w:multiLevelType w:val="hybridMultilevel"/>
    <w:tmpl w:val="9D9E576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1" w15:restartNumberingAfterBreak="0">
    <w:nsid w:val="5EF477DE"/>
    <w:multiLevelType w:val="hybridMultilevel"/>
    <w:tmpl w:val="0DB2A840"/>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6C8441E5"/>
    <w:multiLevelType w:val="hybridMultilevel"/>
    <w:tmpl w:val="F96663C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3" w15:restartNumberingAfterBreak="0">
    <w:nsid w:val="70EB2ACE"/>
    <w:multiLevelType w:val="hybridMultilevel"/>
    <w:tmpl w:val="D3A05C5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7B99621D"/>
    <w:multiLevelType w:val="hybridMultilevel"/>
    <w:tmpl w:val="8962DF3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5"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1"/>
  </w:num>
  <w:num w:numId="2" w16cid:durableId="2126850743">
    <w:abstractNumId w:val="15"/>
  </w:num>
  <w:num w:numId="3" w16cid:durableId="1608732677">
    <w:abstractNumId w:val="0"/>
  </w:num>
  <w:num w:numId="4" w16cid:durableId="949123883">
    <w:abstractNumId w:val="12"/>
  </w:num>
  <w:num w:numId="5" w16cid:durableId="136265759">
    <w:abstractNumId w:val="9"/>
  </w:num>
  <w:num w:numId="6" w16cid:durableId="1810242640">
    <w:abstractNumId w:val="13"/>
  </w:num>
  <w:num w:numId="7" w16cid:durableId="1312638413">
    <w:abstractNumId w:val="11"/>
  </w:num>
  <w:num w:numId="8" w16cid:durableId="520319295">
    <w:abstractNumId w:val="4"/>
  </w:num>
  <w:num w:numId="9" w16cid:durableId="1098254489">
    <w:abstractNumId w:val="5"/>
  </w:num>
  <w:num w:numId="10" w16cid:durableId="1040666419">
    <w:abstractNumId w:val="7"/>
  </w:num>
  <w:num w:numId="11" w16cid:durableId="1549872708">
    <w:abstractNumId w:val="2"/>
  </w:num>
  <w:num w:numId="12" w16cid:durableId="413283709">
    <w:abstractNumId w:val="3"/>
  </w:num>
  <w:num w:numId="13" w16cid:durableId="1121801690">
    <w:abstractNumId w:val="10"/>
  </w:num>
  <w:num w:numId="14" w16cid:durableId="1808930127">
    <w:abstractNumId w:val="8"/>
  </w:num>
  <w:num w:numId="15" w16cid:durableId="1633367423">
    <w:abstractNumId w:val="14"/>
  </w:num>
  <w:num w:numId="16" w16cid:durableId="1542131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440DD"/>
    <w:rsid w:val="000E3A99"/>
    <w:rsid w:val="0015676A"/>
    <w:rsid w:val="00190200"/>
    <w:rsid w:val="001A3F60"/>
    <w:rsid w:val="001A73E3"/>
    <w:rsid w:val="001F7040"/>
    <w:rsid w:val="002061DD"/>
    <w:rsid w:val="002C7FF0"/>
    <w:rsid w:val="003202B5"/>
    <w:rsid w:val="0048242B"/>
    <w:rsid w:val="00654579"/>
    <w:rsid w:val="00674405"/>
    <w:rsid w:val="00676D33"/>
    <w:rsid w:val="00720B13"/>
    <w:rsid w:val="00781A79"/>
    <w:rsid w:val="007D46BF"/>
    <w:rsid w:val="007F0C1A"/>
    <w:rsid w:val="00853BAA"/>
    <w:rsid w:val="009E628F"/>
    <w:rsid w:val="00AC3C04"/>
    <w:rsid w:val="00B00685"/>
    <w:rsid w:val="00B31B6A"/>
    <w:rsid w:val="00BB7CA9"/>
    <w:rsid w:val="00C56383"/>
    <w:rsid w:val="00C84478"/>
    <w:rsid w:val="00C86A9E"/>
    <w:rsid w:val="00CB4370"/>
    <w:rsid w:val="00D47041"/>
    <w:rsid w:val="00D534CE"/>
    <w:rsid w:val="00D630F4"/>
    <w:rsid w:val="00D81E6E"/>
    <w:rsid w:val="00E326AC"/>
    <w:rsid w:val="00FE06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903EF"/>
  <w15:chartTrackingRefBased/>
  <w15:docId w15:val="{2A953A01-F723-47C8-9D8A-8EE375DB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3202B5"/>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5BE5D-E292-462A-B90B-C632D0C0137B}">
  <ds:schemaRefs>
    <ds:schemaRef ds:uri="http://schemas.microsoft.com/sharepoint/v3/contenttype/forms"/>
  </ds:schemaRefs>
</ds:datastoreItem>
</file>

<file path=customXml/itemProps2.xml><?xml version="1.0" encoding="utf-8"?>
<ds:datastoreItem xmlns:ds="http://schemas.openxmlformats.org/officeDocument/2006/customXml" ds:itemID="{F5D6C76A-3A0F-4F12-B5C7-61A61FF69865}">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3.xml><?xml version="1.0" encoding="utf-8"?>
<ds:datastoreItem xmlns:ds="http://schemas.openxmlformats.org/officeDocument/2006/customXml" ds:itemID="{7C53461B-C4F9-48A6-917A-885CEC07E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Com – Czech-EN – Dog Cat Ferret – August 2024</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Czech-EN – Dog Cat Ferret – August 2024</dc:title>
  <dc:subject/>
  <dc:creator>Mulcahy, Louise</dc:creator>
  <cp:keywords/>
  <dc:description/>
  <cp:lastModifiedBy>Mulcahy, Louise</cp:lastModifiedBy>
  <cp:revision>2</cp:revision>
  <dcterms:created xsi:type="dcterms:W3CDTF">2025-06-24T04:37:00Z</dcterms:created>
  <dcterms:modified xsi:type="dcterms:W3CDTF">2025-06-24T04:37:00Z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2025-05-27T23:44:56Z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a481141f-4404-4f53-8af1-43192697bb99</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