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0763D4" w:rsidRDefault="00676D33" w:rsidP="00676D33">
      <w:pPr>
        <w:pStyle w:val="Point0letter"/>
        <w:numPr>
          <w:ilvl w:val="0"/>
          <w:numId w:val="0"/>
        </w:numPr>
        <w:spacing w:before="40"/>
        <w:jc w:val="center"/>
        <w:rPr>
          <w:b/>
          <w:caps/>
          <w:sz w:val="20"/>
          <w:szCs w:val="20"/>
          <w:lang w:val="en-GB"/>
        </w:rPr>
      </w:pPr>
      <w:r w:rsidRPr="000763D4">
        <w:rPr>
          <w:b/>
          <w:caps/>
          <w:sz w:val="20"/>
          <w:szCs w:val="20"/>
          <w:lang w:val="en-GB"/>
        </w:rPr>
        <w:t>Model animal health certificate for the entry into the Union of DOGS, CATS AND FERRETS (model ”CANIS-FELIS-FERRETS”)</w:t>
      </w:r>
    </w:p>
    <w:p w14:paraId="66C9689B" w14:textId="08778D33" w:rsidR="00643480" w:rsidRPr="000763D4" w:rsidRDefault="00643480" w:rsidP="00643480">
      <w:pPr>
        <w:pStyle w:val="Point0letter"/>
        <w:numPr>
          <w:ilvl w:val="0"/>
          <w:numId w:val="0"/>
        </w:numPr>
        <w:spacing w:before="40"/>
        <w:jc w:val="center"/>
        <w:rPr>
          <w:bCs/>
          <w:i/>
          <w:iCs/>
          <w:caps/>
          <w:sz w:val="20"/>
          <w:szCs w:val="20"/>
        </w:rPr>
      </w:pPr>
      <w:r w:rsidRPr="000763D4">
        <w:rPr>
          <w:bCs/>
          <w:i/>
          <w:iCs/>
          <w:caps/>
          <w:sz w:val="20"/>
          <w:szCs w:val="20"/>
        </w:rPr>
        <w:t>Förlaga till djurhälsointyg för införsel till unionen av hundar, katter och illrar (förlaga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643480">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03601341" w:rsidR="00676D33" w:rsidRPr="00FF5286" w:rsidRDefault="00676D33" w:rsidP="00C80C07">
            <w:pPr>
              <w:spacing w:before="0" w:after="0"/>
              <w:jc w:val="left"/>
              <w:rPr>
                <w:bCs/>
                <w:sz w:val="16"/>
                <w:szCs w:val="16"/>
                <w:lang w:val="en-GB"/>
              </w:rPr>
            </w:pPr>
            <w:r w:rsidRPr="00E3445A">
              <w:rPr>
                <w:b/>
                <w:sz w:val="16"/>
                <w:lang w:val="en-GB"/>
              </w:rPr>
              <w:t xml:space="preserve">COUNTRY </w:t>
            </w:r>
            <w:r w:rsidR="00643480">
              <w:rPr>
                <w:b/>
                <w:sz w:val="16"/>
                <w:lang w:val="en-GB"/>
              </w:rPr>
              <w:t xml:space="preserve">/ </w:t>
            </w:r>
            <w:r w:rsidR="00643480" w:rsidRPr="00546112">
              <w:rPr>
                <w:b/>
                <w:sz w:val="16"/>
              </w:rPr>
              <w:t>LAND</w:t>
            </w:r>
            <w:r w:rsidR="00FF5286">
              <w:rPr>
                <w:b/>
                <w:sz w:val="16"/>
              </w:rPr>
              <w:t xml:space="preserve">: </w:t>
            </w:r>
            <w:r w:rsidR="00FF5286">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7CE31AED"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643480">
              <w:rPr>
                <w:b/>
                <w:sz w:val="16"/>
                <w:lang w:val="en-GB"/>
              </w:rPr>
              <w:t xml:space="preserve"> / </w:t>
            </w:r>
            <w:r w:rsidR="00643480" w:rsidRPr="00643480">
              <w:rPr>
                <w:b/>
                <w:i/>
                <w:iCs/>
                <w:sz w:val="16"/>
              </w:rPr>
              <w:t>Djurhälsointyg för EU</w:t>
            </w:r>
          </w:p>
        </w:tc>
      </w:tr>
      <w:tr w:rsidR="00676D33" w:rsidRPr="00091F59" w14:paraId="22BEED0D" w14:textId="77777777" w:rsidTr="00FF5286">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21CE613B"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643480">
              <w:rPr>
                <w:b/>
                <w:sz w:val="20"/>
                <w:lang w:val="en-GB"/>
              </w:rPr>
              <w:t xml:space="preserve"> / </w:t>
            </w:r>
            <w:r w:rsidR="00643480" w:rsidRPr="00643480">
              <w:rPr>
                <w:b/>
                <w:i/>
                <w:iCs/>
                <w:sz w:val="20"/>
              </w:rPr>
              <w:t>Del I: Beskrivning av sändningen</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1A0A0AE3" w:rsidR="00676D33" w:rsidRPr="00091F59" w:rsidRDefault="00676D33" w:rsidP="00C80C07">
            <w:pPr>
              <w:spacing w:before="0" w:after="0"/>
              <w:jc w:val="left"/>
              <w:rPr>
                <w:b/>
                <w:sz w:val="16"/>
                <w:szCs w:val="16"/>
                <w:lang w:val="en-GB"/>
              </w:rPr>
            </w:pPr>
            <w:r w:rsidRPr="00091F59">
              <w:rPr>
                <w:b/>
                <w:sz w:val="16"/>
                <w:lang w:val="en-GB"/>
              </w:rPr>
              <w:t>Consignor/Exporter</w:t>
            </w:r>
            <w:r w:rsidR="00643480">
              <w:rPr>
                <w:b/>
                <w:sz w:val="16"/>
                <w:lang w:val="en-GB"/>
              </w:rPr>
              <w:t xml:space="preserve"> / </w:t>
            </w:r>
            <w:r w:rsidR="00643480" w:rsidRPr="00643480">
              <w:rPr>
                <w:b/>
                <w:i/>
                <w:iCs/>
                <w:sz w:val="16"/>
              </w:rPr>
              <w:t>Avsändare/Exportör</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7D53D8A6" w:rsidR="00676D33" w:rsidRPr="00091F59" w:rsidRDefault="00676D33" w:rsidP="00C80C07">
            <w:pPr>
              <w:spacing w:before="0" w:after="0"/>
              <w:jc w:val="left"/>
              <w:rPr>
                <w:b/>
                <w:sz w:val="16"/>
                <w:szCs w:val="16"/>
                <w:lang w:val="en-GB"/>
              </w:rPr>
            </w:pPr>
            <w:r w:rsidRPr="00091F59">
              <w:rPr>
                <w:b/>
                <w:sz w:val="16"/>
                <w:lang w:val="en-GB"/>
              </w:rPr>
              <w:t>Certificate reference</w:t>
            </w:r>
            <w:r w:rsidR="00643480">
              <w:rPr>
                <w:b/>
                <w:sz w:val="16"/>
                <w:lang w:val="en-GB"/>
              </w:rPr>
              <w:t xml:space="preserve"> / </w:t>
            </w:r>
            <w:r w:rsidR="00643480" w:rsidRPr="00643480">
              <w:rPr>
                <w:b/>
                <w:i/>
                <w:iCs/>
                <w:sz w:val="16"/>
              </w:rPr>
              <w:t>Intygets referens</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142D4A50" w:rsidR="00676D33" w:rsidRPr="00091F59" w:rsidRDefault="00676D33" w:rsidP="00C80C07">
            <w:pPr>
              <w:spacing w:before="0" w:after="0"/>
              <w:jc w:val="left"/>
              <w:rPr>
                <w:b/>
                <w:sz w:val="16"/>
                <w:szCs w:val="16"/>
                <w:lang w:val="en-GB"/>
              </w:rPr>
            </w:pPr>
            <w:r w:rsidRPr="00091F59">
              <w:rPr>
                <w:b/>
                <w:sz w:val="16"/>
                <w:lang w:val="en-GB"/>
              </w:rPr>
              <w:t>IMSOC reference</w:t>
            </w:r>
            <w:r w:rsidR="00643480">
              <w:rPr>
                <w:b/>
                <w:sz w:val="16"/>
                <w:lang w:val="en-GB"/>
              </w:rPr>
              <w:t xml:space="preserve"> / </w:t>
            </w:r>
            <w:r w:rsidR="00643480" w:rsidRPr="00643480">
              <w:rPr>
                <w:b/>
                <w:i/>
                <w:iCs/>
                <w:sz w:val="16"/>
              </w:rPr>
              <w:t>Imsoc-referens</w:t>
            </w:r>
          </w:p>
        </w:tc>
      </w:tr>
      <w:tr w:rsidR="00676D33" w:rsidRPr="00091F59" w14:paraId="2027A95D" w14:textId="77777777" w:rsidTr="00FF5286">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2E7BC644" w:rsidR="00676D33" w:rsidRPr="00091F59" w:rsidRDefault="00676D33" w:rsidP="00C80C07">
            <w:pPr>
              <w:spacing w:before="0" w:after="0"/>
              <w:jc w:val="left"/>
              <w:rPr>
                <w:sz w:val="16"/>
                <w:szCs w:val="16"/>
                <w:lang w:val="en-GB"/>
              </w:rPr>
            </w:pPr>
            <w:r w:rsidRPr="00091F59">
              <w:rPr>
                <w:sz w:val="16"/>
                <w:lang w:val="en-GB"/>
              </w:rPr>
              <w:t>Name</w:t>
            </w:r>
            <w:r w:rsidR="00643480">
              <w:rPr>
                <w:sz w:val="16"/>
                <w:lang w:val="en-GB"/>
              </w:rPr>
              <w:t xml:space="preserve"> / </w:t>
            </w:r>
            <w:r w:rsidR="00643480" w:rsidRPr="00643480">
              <w:rPr>
                <w:i/>
                <w:iCs/>
                <w:sz w:val="16"/>
              </w:rPr>
              <w:t>Namn</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FF5286">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04095AB5" w:rsidR="00676D33" w:rsidRPr="00091F59" w:rsidRDefault="00676D33" w:rsidP="00C80C07">
            <w:pPr>
              <w:spacing w:before="0" w:after="0"/>
              <w:jc w:val="left"/>
              <w:rPr>
                <w:sz w:val="16"/>
                <w:szCs w:val="16"/>
                <w:lang w:val="en-GB"/>
              </w:rPr>
            </w:pPr>
            <w:r w:rsidRPr="00091F59">
              <w:rPr>
                <w:sz w:val="16"/>
                <w:lang w:val="en-GB"/>
              </w:rPr>
              <w:t>Address</w:t>
            </w:r>
            <w:r w:rsidR="00643480">
              <w:rPr>
                <w:sz w:val="16"/>
                <w:lang w:val="en-GB"/>
              </w:rPr>
              <w:t xml:space="preserve"> / </w:t>
            </w:r>
            <w:r w:rsidR="00643480" w:rsidRPr="00643480">
              <w:rPr>
                <w:i/>
                <w:iCs/>
                <w:sz w:val="16"/>
              </w:rPr>
              <w:t>Adress</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1D85AF8F" w14:textId="77777777" w:rsidR="00676D33" w:rsidRDefault="00676D33" w:rsidP="00C80C07">
            <w:pPr>
              <w:spacing w:before="0" w:after="0"/>
              <w:jc w:val="left"/>
              <w:rPr>
                <w:b/>
                <w:i/>
                <w:iCs/>
                <w:sz w:val="16"/>
              </w:rPr>
            </w:pPr>
            <w:r w:rsidRPr="00091F59">
              <w:rPr>
                <w:b/>
                <w:sz w:val="16"/>
                <w:lang w:val="en-GB"/>
              </w:rPr>
              <w:t>Central Competent Authority</w:t>
            </w:r>
            <w:r w:rsidR="00643480">
              <w:rPr>
                <w:b/>
                <w:sz w:val="16"/>
                <w:lang w:val="en-GB"/>
              </w:rPr>
              <w:t xml:space="preserve"> / </w:t>
            </w:r>
            <w:r w:rsidR="00643480" w:rsidRPr="00643480">
              <w:rPr>
                <w:b/>
                <w:i/>
                <w:iCs/>
                <w:sz w:val="16"/>
              </w:rPr>
              <w:t>Central behörig myndighet</w:t>
            </w:r>
          </w:p>
          <w:p w14:paraId="22CB8045" w14:textId="436B3800" w:rsidR="00FF5286" w:rsidRPr="00FF5286" w:rsidRDefault="00FF5286"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6E9F9884" w14:textId="059E2221" w:rsidR="00676D33" w:rsidRPr="00091F59" w:rsidRDefault="00676D33" w:rsidP="00C80C07">
            <w:pPr>
              <w:spacing w:before="0" w:after="0"/>
              <w:jc w:val="left"/>
              <w:rPr>
                <w:sz w:val="16"/>
                <w:szCs w:val="16"/>
                <w:lang w:val="en-GB"/>
              </w:rPr>
            </w:pPr>
            <w:r w:rsidRPr="00091F59">
              <w:rPr>
                <w:b/>
                <w:sz w:val="16"/>
                <w:lang w:val="en-GB"/>
              </w:rPr>
              <w:t>QR CODE</w:t>
            </w:r>
            <w:r w:rsidR="00643480">
              <w:rPr>
                <w:b/>
                <w:sz w:val="16"/>
                <w:lang w:val="en-GB"/>
              </w:rPr>
              <w:t xml:space="preserve"> / </w:t>
            </w:r>
            <w:r w:rsidR="00643480" w:rsidRPr="00643480">
              <w:rPr>
                <w:b/>
                <w:i/>
                <w:iCs/>
                <w:sz w:val="16"/>
              </w:rPr>
              <w:t>QR-kod</w:t>
            </w:r>
          </w:p>
        </w:tc>
      </w:tr>
      <w:tr w:rsidR="00676D33" w:rsidRPr="00091F59" w14:paraId="746A8906" w14:textId="77777777" w:rsidTr="00643480">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643480">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06F7CD1A" w14:textId="77777777" w:rsidR="00676D33" w:rsidRDefault="00676D33" w:rsidP="00C80C07">
            <w:pPr>
              <w:spacing w:before="0" w:after="0"/>
              <w:jc w:val="left"/>
              <w:rPr>
                <w:i/>
                <w:iCs/>
                <w:sz w:val="16"/>
              </w:rPr>
            </w:pPr>
            <w:r w:rsidRPr="00091F59">
              <w:rPr>
                <w:sz w:val="16"/>
                <w:lang w:val="en-GB"/>
              </w:rPr>
              <w:t>Country</w:t>
            </w:r>
            <w:r w:rsidR="00643480">
              <w:rPr>
                <w:sz w:val="16"/>
                <w:lang w:val="en-GB"/>
              </w:rPr>
              <w:t xml:space="preserve"> / </w:t>
            </w:r>
            <w:r w:rsidR="00643480" w:rsidRPr="00643480">
              <w:rPr>
                <w:i/>
                <w:iCs/>
                <w:sz w:val="16"/>
              </w:rPr>
              <w:t>Land</w:t>
            </w:r>
          </w:p>
          <w:p w14:paraId="33C3BD20" w14:textId="56318F29" w:rsidR="00FF5286" w:rsidRPr="00FF5286" w:rsidRDefault="00FF5286"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395912C9" w14:textId="77777777" w:rsidR="00676D33" w:rsidRDefault="00676D33" w:rsidP="00C80C07">
            <w:pPr>
              <w:spacing w:before="0" w:after="0"/>
              <w:jc w:val="left"/>
              <w:rPr>
                <w:i/>
                <w:iCs/>
                <w:sz w:val="16"/>
              </w:rPr>
            </w:pPr>
            <w:r w:rsidRPr="00091F59">
              <w:rPr>
                <w:sz w:val="16"/>
                <w:lang w:val="en-GB"/>
              </w:rPr>
              <w:t>ISO country code</w:t>
            </w:r>
            <w:r w:rsidR="00643480">
              <w:rPr>
                <w:sz w:val="16"/>
                <w:lang w:val="en-GB"/>
              </w:rPr>
              <w:t xml:space="preserve"> / </w:t>
            </w:r>
            <w:r w:rsidR="00643480" w:rsidRPr="00643480">
              <w:rPr>
                <w:i/>
                <w:iCs/>
                <w:sz w:val="16"/>
              </w:rPr>
              <w:t>ISO-kod</w:t>
            </w:r>
          </w:p>
          <w:p w14:paraId="773B33A3" w14:textId="11406A31" w:rsidR="00FF5286" w:rsidRPr="00FF5286" w:rsidRDefault="00FF5286"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6BFF5ACD" w14:textId="77777777" w:rsidR="00676D33" w:rsidRDefault="00676D33" w:rsidP="00C80C07">
            <w:pPr>
              <w:spacing w:before="0" w:after="0"/>
              <w:ind w:right="-109"/>
              <w:jc w:val="left"/>
              <w:rPr>
                <w:b/>
                <w:i/>
                <w:iCs/>
                <w:sz w:val="16"/>
              </w:rPr>
            </w:pPr>
            <w:r w:rsidRPr="00091F59">
              <w:rPr>
                <w:b/>
                <w:sz w:val="16"/>
                <w:lang w:val="en-GB"/>
              </w:rPr>
              <w:t>Local Competent Authority</w:t>
            </w:r>
            <w:r w:rsidR="00643480">
              <w:rPr>
                <w:b/>
                <w:sz w:val="16"/>
                <w:lang w:val="en-GB"/>
              </w:rPr>
              <w:t xml:space="preserve"> / </w:t>
            </w:r>
            <w:r w:rsidR="00643480" w:rsidRPr="00643480">
              <w:rPr>
                <w:b/>
                <w:i/>
                <w:iCs/>
                <w:sz w:val="16"/>
              </w:rPr>
              <w:t>Lokal behörig myndighet</w:t>
            </w:r>
          </w:p>
          <w:p w14:paraId="63A3EE73" w14:textId="3E4B5326" w:rsidR="00FF5286" w:rsidRPr="00091F59" w:rsidRDefault="00FF5286" w:rsidP="00C80C07">
            <w:pPr>
              <w:spacing w:before="0" w:after="0"/>
              <w:ind w:right="-109"/>
              <w:jc w:val="left"/>
              <w:rPr>
                <w:sz w:val="16"/>
                <w:szCs w:val="16"/>
                <w:lang w:val="en-GB"/>
              </w:rPr>
            </w:pPr>
            <w:r>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643480">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6C94B808" w:rsidR="00676D33" w:rsidRPr="00091F59" w:rsidRDefault="00676D33" w:rsidP="00C80C07">
            <w:pPr>
              <w:spacing w:before="0" w:after="0"/>
              <w:jc w:val="left"/>
              <w:rPr>
                <w:b/>
                <w:sz w:val="16"/>
                <w:szCs w:val="16"/>
                <w:lang w:val="en-GB"/>
              </w:rPr>
            </w:pPr>
            <w:r w:rsidRPr="00091F59">
              <w:rPr>
                <w:b/>
                <w:sz w:val="16"/>
                <w:lang w:val="en-GB"/>
              </w:rPr>
              <w:t>Consignee/Importer</w:t>
            </w:r>
            <w:r w:rsidR="00643480">
              <w:rPr>
                <w:b/>
                <w:sz w:val="16"/>
                <w:lang w:val="en-GB"/>
              </w:rPr>
              <w:t xml:space="preserve"> / </w:t>
            </w:r>
            <w:r w:rsidR="00643480" w:rsidRPr="00643480">
              <w:rPr>
                <w:b/>
                <w:i/>
                <w:iCs/>
                <w:sz w:val="16"/>
              </w:rPr>
              <w:t>Mottagare/Importör</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29491591"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643480">
              <w:rPr>
                <w:b/>
                <w:sz w:val="16"/>
                <w:lang w:val="en-GB"/>
              </w:rPr>
              <w:t xml:space="preserve"> / </w:t>
            </w:r>
            <w:r w:rsidR="00643480" w:rsidRPr="00643480">
              <w:rPr>
                <w:b/>
                <w:i/>
                <w:iCs/>
                <w:sz w:val="16"/>
              </w:rPr>
              <w:t>Aktör som ansvarar för sändningen</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643480">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5FC8D390" w:rsidR="00676D33" w:rsidRPr="00091F59" w:rsidRDefault="00676D33" w:rsidP="00C80C07">
            <w:pPr>
              <w:spacing w:before="0" w:after="0"/>
              <w:jc w:val="left"/>
              <w:rPr>
                <w:sz w:val="16"/>
                <w:szCs w:val="16"/>
                <w:lang w:val="en-GB"/>
              </w:rPr>
            </w:pPr>
            <w:r w:rsidRPr="00091F59">
              <w:rPr>
                <w:sz w:val="16"/>
                <w:lang w:val="en-GB"/>
              </w:rPr>
              <w:t>Name</w:t>
            </w:r>
            <w:r w:rsidR="00643480">
              <w:rPr>
                <w:sz w:val="16"/>
                <w:lang w:val="en-GB"/>
              </w:rPr>
              <w:t xml:space="preserve"> / </w:t>
            </w:r>
            <w:r w:rsidR="00643480" w:rsidRPr="00643480">
              <w:rPr>
                <w:i/>
                <w:iCs/>
                <w:sz w:val="16"/>
              </w:rPr>
              <w:t>Namn</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1D12D7A1" w:rsidR="00676D33" w:rsidRPr="00091F59" w:rsidRDefault="00676D33" w:rsidP="00C80C07">
            <w:pPr>
              <w:spacing w:before="0" w:after="0"/>
              <w:jc w:val="left"/>
              <w:rPr>
                <w:sz w:val="16"/>
                <w:szCs w:val="16"/>
                <w:lang w:val="en-GB"/>
              </w:rPr>
            </w:pPr>
            <w:r w:rsidRPr="00091F59">
              <w:rPr>
                <w:sz w:val="16"/>
                <w:lang w:val="en-GB"/>
              </w:rPr>
              <w:t>Name</w:t>
            </w:r>
            <w:r w:rsidR="00643480">
              <w:rPr>
                <w:sz w:val="16"/>
                <w:lang w:val="en-GB"/>
              </w:rPr>
              <w:t xml:space="preserve"> / </w:t>
            </w:r>
            <w:r w:rsidR="00643480" w:rsidRPr="00643480">
              <w:rPr>
                <w:i/>
                <w:iCs/>
                <w:sz w:val="16"/>
              </w:rPr>
              <w:t>Namn</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64348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1408A2A3" w:rsidR="00676D33" w:rsidRPr="00091F59" w:rsidRDefault="00676D33" w:rsidP="00C80C07">
            <w:pPr>
              <w:spacing w:before="0" w:after="0"/>
              <w:jc w:val="left"/>
              <w:rPr>
                <w:sz w:val="16"/>
                <w:szCs w:val="16"/>
                <w:lang w:val="en-GB"/>
              </w:rPr>
            </w:pPr>
            <w:r w:rsidRPr="00091F59">
              <w:rPr>
                <w:sz w:val="16"/>
                <w:lang w:val="en-GB"/>
              </w:rPr>
              <w:t>Address</w:t>
            </w:r>
            <w:r w:rsidR="00643480">
              <w:rPr>
                <w:sz w:val="16"/>
                <w:lang w:val="en-GB"/>
              </w:rPr>
              <w:t xml:space="preserve"> / </w:t>
            </w:r>
            <w:r w:rsidR="00643480" w:rsidRPr="00643480">
              <w:rPr>
                <w:i/>
                <w:iCs/>
                <w:sz w:val="16"/>
              </w:rPr>
              <w:t>Adress</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58490DA2" w:rsidR="00676D33" w:rsidRPr="00091F59" w:rsidRDefault="00676D33" w:rsidP="00C80C07">
            <w:pPr>
              <w:spacing w:before="0" w:after="0"/>
              <w:jc w:val="left"/>
              <w:rPr>
                <w:sz w:val="16"/>
                <w:szCs w:val="16"/>
                <w:lang w:val="en-GB"/>
              </w:rPr>
            </w:pPr>
            <w:r w:rsidRPr="00091F59">
              <w:rPr>
                <w:sz w:val="16"/>
                <w:lang w:val="en-GB"/>
              </w:rPr>
              <w:t>Address</w:t>
            </w:r>
            <w:r w:rsidR="00643480">
              <w:rPr>
                <w:sz w:val="16"/>
                <w:lang w:val="en-GB"/>
              </w:rPr>
              <w:t xml:space="preserve"> /</w:t>
            </w:r>
            <w:r w:rsidR="00643480" w:rsidRPr="00546112">
              <w:rPr>
                <w:sz w:val="16"/>
              </w:rPr>
              <w:t xml:space="preserve"> </w:t>
            </w:r>
            <w:r w:rsidR="00643480" w:rsidRPr="00643480">
              <w:rPr>
                <w:i/>
                <w:iCs/>
                <w:sz w:val="16"/>
              </w:rPr>
              <w:t>Adress</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64348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64A9F15B" w:rsidR="00676D33" w:rsidRPr="00091F59" w:rsidRDefault="00676D33" w:rsidP="00C80C07">
            <w:pPr>
              <w:spacing w:before="0" w:after="0"/>
              <w:jc w:val="left"/>
              <w:rPr>
                <w:sz w:val="16"/>
                <w:szCs w:val="16"/>
                <w:lang w:val="en-GB"/>
              </w:rPr>
            </w:pPr>
            <w:r w:rsidRPr="00091F59">
              <w:rPr>
                <w:sz w:val="16"/>
                <w:lang w:val="en-GB"/>
              </w:rPr>
              <w:t>Country</w:t>
            </w:r>
            <w:r w:rsidR="00643480">
              <w:rPr>
                <w:sz w:val="16"/>
                <w:lang w:val="en-GB"/>
              </w:rPr>
              <w:t xml:space="preserve"> / </w:t>
            </w:r>
            <w:r w:rsidR="00643480" w:rsidRPr="00643480">
              <w:rPr>
                <w:i/>
                <w:iCs/>
                <w:sz w:val="16"/>
              </w:rPr>
              <w:t>Land</w:t>
            </w:r>
          </w:p>
        </w:tc>
        <w:tc>
          <w:tcPr>
            <w:tcW w:w="1439" w:type="dxa"/>
            <w:gridSpan w:val="3"/>
            <w:tcBorders>
              <w:top w:val="nil"/>
              <w:left w:val="nil"/>
              <w:bottom w:val="single" w:sz="4" w:space="0" w:color="auto"/>
              <w:right w:val="single" w:sz="4" w:space="0" w:color="auto"/>
            </w:tcBorders>
            <w:vAlign w:val="center"/>
            <w:hideMark/>
          </w:tcPr>
          <w:p w14:paraId="0B745909" w14:textId="3DB21070" w:rsidR="00676D33" w:rsidRPr="00091F59" w:rsidRDefault="00676D33" w:rsidP="00C80C07">
            <w:pPr>
              <w:spacing w:before="0" w:after="0"/>
              <w:jc w:val="left"/>
              <w:rPr>
                <w:sz w:val="16"/>
                <w:szCs w:val="16"/>
                <w:lang w:val="en-GB"/>
              </w:rPr>
            </w:pPr>
            <w:r w:rsidRPr="00091F59">
              <w:rPr>
                <w:sz w:val="16"/>
                <w:lang w:val="en-GB"/>
              </w:rPr>
              <w:t>ISO country code</w:t>
            </w:r>
            <w:r w:rsidR="00643480">
              <w:rPr>
                <w:sz w:val="16"/>
                <w:lang w:val="en-GB"/>
              </w:rPr>
              <w:t xml:space="preserve"> / </w:t>
            </w:r>
            <w:r w:rsidR="00643480" w:rsidRPr="00643480">
              <w:rPr>
                <w:i/>
                <w:iCs/>
                <w:sz w:val="16"/>
              </w:rPr>
              <w:t>ISO-kod</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071C96C5" w:rsidR="00676D33" w:rsidRPr="00091F59" w:rsidRDefault="00676D33" w:rsidP="00C80C07">
            <w:pPr>
              <w:spacing w:before="0" w:after="0"/>
              <w:jc w:val="left"/>
              <w:rPr>
                <w:sz w:val="16"/>
                <w:szCs w:val="16"/>
                <w:lang w:val="en-GB"/>
              </w:rPr>
            </w:pPr>
            <w:r w:rsidRPr="00091F59">
              <w:rPr>
                <w:sz w:val="16"/>
                <w:lang w:val="en-GB"/>
              </w:rPr>
              <w:t>Country</w:t>
            </w:r>
            <w:r w:rsidR="00643480">
              <w:rPr>
                <w:sz w:val="16"/>
                <w:lang w:val="en-GB"/>
              </w:rPr>
              <w:t xml:space="preserve"> / </w:t>
            </w:r>
            <w:r w:rsidR="00643480" w:rsidRPr="00643480">
              <w:rPr>
                <w:i/>
                <w:iCs/>
                <w:sz w:val="16"/>
              </w:rPr>
              <w:t>Land</w:t>
            </w:r>
          </w:p>
        </w:tc>
        <w:tc>
          <w:tcPr>
            <w:tcW w:w="1653" w:type="dxa"/>
            <w:gridSpan w:val="3"/>
            <w:tcBorders>
              <w:top w:val="nil"/>
              <w:left w:val="nil"/>
              <w:bottom w:val="single" w:sz="4" w:space="0" w:color="auto"/>
              <w:right w:val="single" w:sz="4" w:space="0" w:color="auto"/>
            </w:tcBorders>
            <w:vAlign w:val="center"/>
            <w:hideMark/>
          </w:tcPr>
          <w:p w14:paraId="22D9A17A" w14:textId="4154ED90" w:rsidR="00676D33" w:rsidRPr="00091F59" w:rsidRDefault="00676D33" w:rsidP="00C80C07">
            <w:pPr>
              <w:spacing w:before="0" w:after="0"/>
              <w:jc w:val="left"/>
              <w:rPr>
                <w:sz w:val="16"/>
                <w:szCs w:val="16"/>
                <w:lang w:val="en-GB"/>
              </w:rPr>
            </w:pPr>
            <w:r w:rsidRPr="00091F59">
              <w:rPr>
                <w:sz w:val="16"/>
                <w:lang w:val="en-GB"/>
              </w:rPr>
              <w:t>ISO country code</w:t>
            </w:r>
            <w:r w:rsidR="00643480">
              <w:rPr>
                <w:sz w:val="16"/>
                <w:lang w:val="en-GB"/>
              </w:rPr>
              <w:t xml:space="preserve"> / </w:t>
            </w:r>
            <w:r w:rsidR="00643480" w:rsidRPr="00643480">
              <w:rPr>
                <w:i/>
                <w:iCs/>
                <w:sz w:val="16"/>
              </w:rPr>
              <w:t>ISO-kod</w:t>
            </w:r>
          </w:p>
        </w:tc>
      </w:tr>
      <w:tr w:rsidR="00676D33" w:rsidRPr="00091F59" w14:paraId="6F0607A1" w14:textId="77777777" w:rsidTr="00643480">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45F343FB" w14:textId="77777777" w:rsidR="00676D33" w:rsidRDefault="00676D33" w:rsidP="00C80C07">
            <w:pPr>
              <w:spacing w:before="0" w:after="0"/>
              <w:jc w:val="left"/>
              <w:rPr>
                <w:b/>
                <w:i/>
                <w:iCs/>
                <w:sz w:val="16"/>
              </w:rPr>
            </w:pPr>
            <w:r w:rsidRPr="00091F59">
              <w:rPr>
                <w:b/>
                <w:sz w:val="16"/>
                <w:lang w:val="en-GB"/>
              </w:rPr>
              <w:t>Country of origin</w:t>
            </w:r>
            <w:r w:rsidR="00643480">
              <w:rPr>
                <w:b/>
                <w:sz w:val="16"/>
                <w:lang w:val="en-GB"/>
              </w:rPr>
              <w:t xml:space="preserve"> / </w:t>
            </w:r>
            <w:r w:rsidR="00643480" w:rsidRPr="00643480">
              <w:rPr>
                <w:b/>
                <w:i/>
                <w:iCs/>
                <w:sz w:val="16"/>
              </w:rPr>
              <w:t>Ursprungsland</w:t>
            </w:r>
          </w:p>
          <w:p w14:paraId="6A6377B2" w14:textId="507A1C2A" w:rsidR="00FF5286" w:rsidRPr="00FF5286" w:rsidRDefault="00FF5286"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4B86A9E" w14:textId="77777777" w:rsidR="00676D33" w:rsidRDefault="00676D33" w:rsidP="00C80C07">
            <w:pPr>
              <w:spacing w:before="0" w:after="0"/>
              <w:jc w:val="left"/>
              <w:rPr>
                <w:i/>
                <w:iCs/>
                <w:sz w:val="16"/>
              </w:rPr>
            </w:pPr>
            <w:r w:rsidRPr="00091F59">
              <w:rPr>
                <w:sz w:val="16"/>
                <w:lang w:val="en-GB"/>
              </w:rPr>
              <w:t>ISO country code</w:t>
            </w:r>
            <w:r w:rsidR="00643480">
              <w:rPr>
                <w:sz w:val="16"/>
                <w:lang w:val="en-GB"/>
              </w:rPr>
              <w:t xml:space="preserve"> / </w:t>
            </w:r>
            <w:r w:rsidR="00643480" w:rsidRPr="00643480">
              <w:rPr>
                <w:i/>
                <w:iCs/>
                <w:sz w:val="16"/>
              </w:rPr>
              <w:t>ISO-kod</w:t>
            </w:r>
          </w:p>
          <w:p w14:paraId="04F3C64D" w14:textId="4F3C76D7" w:rsidR="00FF5286" w:rsidRPr="00FF5286" w:rsidRDefault="00FF5286"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0C11D1F0" w:rsidR="00676D33" w:rsidRPr="00091F59" w:rsidRDefault="00676D33" w:rsidP="00C80C07">
            <w:pPr>
              <w:spacing w:before="0" w:after="0"/>
              <w:jc w:val="left"/>
              <w:rPr>
                <w:b/>
                <w:sz w:val="16"/>
                <w:szCs w:val="16"/>
                <w:lang w:val="en-GB"/>
              </w:rPr>
            </w:pPr>
            <w:r w:rsidRPr="00091F59">
              <w:rPr>
                <w:b/>
                <w:sz w:val="16"/>
                <w:lang w:val="en-GB"/>
              </w:rPr>
              <w:t>Country of destination</w:t>
            </w:r>
            <w:r w:rsidR="00643480">
              <w:rPr>
                <w:b/>
                <w:sz w:val="16"/>
                <w:lang w:val="en-GB"/>
              </w:rPr>
              <w:t xml:space="preserve"> / </w:t>
            </w:r>
            <w:r w:rsidR="00643480" w:rsidRPr="00643480">
              <w:rPr>
                <w:b/>
                <w:i/>
                <w:iCs/>
                <w:sz w:val="16"/>
              </w:rPr>
              <w:t>Destinationsland</w:t>
            </w:r>
          </w:p>
        </w:tc>
        <w:tc>
          <w:tcPr>
            <w:tcW w:w="1653" w:type="dxa"/>
            <w:gridSpan w:val="3"/>
            <w:tcBorders>
              <w:top w:val="single" w:sz="4" w:space="0" w:color="auto"/>
              <w:left w:val="nil"/>
              <w:bottom w:val="single" w:sz="4" w:space="0" w:color="auto"/>
              <w:right w:val="single" w:sz="4" w:space="0" w:color="auto"/>
            </w:tcBorders>
            <w:hideMark/>
          </w:tcPr>
          <w:p w14:paraId="3A83D819" w14:textId="5F73FEE0" w:rsidR="00676D33" w:rsidRPr="00091F59" w:rsidRDefault="00676D33" w:rsidP="00C80C07">
            <w:pPr>
              <w:spacing w:before="0" w:after="0"/>
              <w:jc w:val="left"/>
              <w:rPr>
                <w:sz w:val="16"/>
                <w:szCs w:val="16"/>
                <w:lang w:val="en-GB"/>
              </w:rPr>
            </w:pPr>
            <w:r w:rsidRPr="00091F59">
              <w:rPr>
                <w:sz w:val="16"/>
                <w:lang w:val="en-GB"/>
              </w:rPr>
              <w:t>ISO country code</w:t>
            </w:r>
            <w:r w:rsidR="00643480">
              <w:rPr>
                <w:sz w:val="16"/>
                <w:lang w:val="en-GB"/>
              </w:rPr>
              <w:t xml:space="preserve"> / </w:t>
            </w:r>
            <w:r w:rsidR="00643480" w:rsidRPr="00643480">
              <w:rPr>
                <w:i/>
                <w:iCs/>
                <w:sz w:val="16"/>
              </w:rPr>
              <w:t>ISO-kod</w:t>
            </w:r>
          </w:p>
        </w:tc>
      </w:tr>
      <w:tr w:rsidR="00676D33" w:rsidRPr="00091F59" w14:paraId="7E5B9A17" w14:textId="77777777" w:rsidTr="00643480">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0DB5B3B6" w14:textId="77777777" w:rsidR="00676D33" w:rsidRDefault="00676D33" w:rsidP="00C80C07">
            <w:pPr>
              <w:spacing w:before="0" w:after="0"/>
              <w:jc w:val="left"/>
              <w:rPr>
                <w:b/>
                <w:i/>
                <w:iCs/>
                <w:sz w:val="16"/>
              </w:rPr>
            </w:pPr>
            <w:r w:rsidRPr="00091F59">
              <w:rPr>
                <w:b/>
                <w:sz w:val="16"/>
                <w:lang w:val="en-GB"/>
              </w:rPr>
              <w:t>Region of origin</w:t>
            </w:r>
            <w:r w:rsidR="00643480">
              <w:rPr>
                <w:b/>
                <w:sz w:val="16"/>
                <w:lang w:val="en-GB"/>
              </w:rPr>
              <w:t xml:space="preserve"> / </w:t>
            </w:r>
            <w:r w:rsidR="00643480" w:rsidRPr="00643480">
              <w:rPr>
                <w:b/>
                <w:i/>
                <w:iCs/>
                <w:sz w:val="16"/>
              </w:rPr>
              <w:t>Ursprungsregion</w:t>
            </w:r>
          </w:p>
          <w:p w14:paraId="2816D6CF" w14:textId="56445859" w:rsidR="00FF5286" w:rsidRPr="00FF5286" w:rsidRDefault="00FF5286"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2F15D4A2" w14:textId="77777777" w:rsidR="00676D33" w:rsidRDefault="00676D33" w:rsidP="00C80C07">
            <w:pPr>
              <w:spacing w:before="0" w:after="0"/>
              <w:jc w:val="left"/>
              <w:rPr>
                <w:i/>
                <w:iCs/>
                <w:sz w:val="16"/>
              </w:rPr>
            </w:pPr>
            <w:r w:rsidRPr="00091F59">
              <w:rPr>
                <w:sz w:val="16"/>
                <w:lang w:val="en-GB"/>
              </w:rPr>
              <w:t>Code</w:t>
            </w:r>
            <w:r w:rsidR="00643480">
              <w:rPr>
                <w:sz w:val="16"/>
                <w:lang w:val="en-GB"/>
              </w:rPr>
              <w:t xml:space="preserve"> / </w:t>
            </w:r>
            <w:r w:rsidR="00643480" w:rsidRPr="00643480">
              <w:rPr>
                <w:i/>
                <w:iCs/>
                <w:sz w:val="16"/>
              </w:rPr>
              <w:t>Kod</w:t>
            </w:r>
          </w:p>
          <w:p w14:paraId="0F3B9566" w14:textId="44E252C3" w:rsidR="00FF5286" w:rsidRPr="00FF5286" w:rsidRDefault="00FF5286"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29B32349" w:rsidR="00676D33" w:rsidRPr="00091F59" w:rsidRDefault="00676D33" w:rsidP="00C80C07">
            <w:pPr>
              <w:spacing w:before="0" w:after="0"/>
              <w:jc w:val="left"/>
              <w:rPr>
                <w:b/>
                <w:sz w:val="16"/>
                <w:szCs w:val="16"/>
                <w:lang w:val="en-GB"/>
              </w:rPr>
            </w:pPr>
            <w:r w:rsidRPr="00091F59">
              <w:rPr>
                <w:b/>
                <w:sz w:val="16"/>
                <w:lang w:val="en-GB"/>
              </w:rPr>
              <w:t>Region of destination</w:t>
            </w:r>
            <w:r w:rsidR="00643480">
              <w:rPr>
                <w:b/>
                <w:sz w:val="16"/>
                <w:lang w:val="en-GB"/>
              </w:rPr>
              <w:t xml:space="preserve"> / </w:t>
            </w:r>
            <w:r w:rsidR="00643480" w:rsidRPr="00643480">
              <w:rPr>
                <w:b/>
                <w:i/>
                <w:iCs/>
                <w:sz w:val="16"/>
              </w:rPr>
              <w:t>Destinationsregion</w:t>
            </w:r>
          </w:p>
        </w:tc>
        <w:tc>
          <w:tcPr>
            <w:tcW w:w="1653" w:type="dxa"/>
            <w:gridSpan w:val="3"/>
            <w:tcBorders>
              <w:top w:val="single" w:sz="4" w:space="0" w:color="auto"/>
              <w:left w:val="nil"/>
              <w:bottom w:val="single" w:sz="4" w:space="0" w:color="auto"/>
              <w:right w:val="single" w:sz="4" w:space="0" w:color="auto"/>
            </w:tcBorders>
            <w:hideMark/>
          </w:tcPr>
          <w:p w14:paraId="4BDD2830" w14:textId="7A848669" w:rsidR="00676D33" w:rsidRPr="00091F59" w:rsidRDefault="00676D33" w:rsidP="00C80C07">
            <w:pPr>
              <w:spacing w:before="0" w:after="0"/>
              <w:jc w:val="left"/>
              <w:rPr>
                <w:sz w:val="16"/>
                <w:szCs w:val="16"/>
                <w:lang w:val="en-GB"/>
              </w:rPr>
            </w:pPr>
            <w:r w:rsidRPr="00091F59">
              <w:rPr>
                <w:sz w:val="16"/>
                <w:lang w:val="en-GB"/>
              </w:rPr>
              <w:t>Code</w:t>
            </w:r>
            <w:r w:rsidR="00643480">
              <w:rPr>
                <w:sz w:val="16"/>
                <w:lang w:val="en-GB"/>
              </w:rPr>
              <w:t xml:space="preserve"> / </w:t>
            </w:r>
            <w:r w:rsidR="00643480" w:rsidRPr="00643480">
              <w:rPr>
                <w:i/>
                <w:iCs/>
                <w:sz w:val="16"/>
              </w:rPr>
              <w:t>Kod</w:t>
            </w:r>
          </w:p>
        </w:tc>
      </w:tr>
      <w:tr w:rsidR="00676D33" w:rsidRPr="00091F59" w14:paraId="1AB29BB5" w14:textId="77777777" w:rsidTr="00643480">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021F063A" w:rsidR="00676D33" w:rsidRPr="00091F59" w:rsidRDefault="00676D33" w:rsidP="00C80C07">
            <w:pPr>
              <w:spacing w:before="0" w:after="0"/>
              <w:jc w:val="left"/>
              <w:rPr>
                <w:b/>
                <w:sz w:val="16"/>
                <w:szCs w:val="16"/>
                <w:lang w:val="en-GB"/>
              </w:rPr>
            </w:pPr>
            <w:r w:rsidRPr="00091F59">
              <w:rPr>
                <w:b/>
                <w:sz w:val="16"/>
                <w:lang w:val="en-GB"/>
              </w:rPr>
              <w:t>Place of dispatch</w:t>
            </w:r>
            <w:r w:rsidR="00FD633D">
              <w:rPr>
                <w:b/>
                <w:sz w:val="16"/>
                <w:lang w:val="en-GB"/>
              </w:rPr>
              <w:t xml:space="preserve"> / </w:t>
            </w:r>
            <w:r w:rsidR="00FD633D" w:rsidRPr="00FD633D">
              <w:rPr>
                <w:b/>
                <w:i/>
                <w:iCs/>
                <w:sz w:val="16"/>
              </w:rPr>
              <w:t>Avsändningsort</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2F66A1B2" w:rsidR="00676D33" w:rsidRPr="00091F59" w:rsidRDefault="00676D33" w:rsidP="00C80C07">
            <w:pPr>
              <w:spacing w:before="0" w:after="0"/>
              <w:jc w:val="left"/>
              <w:rPr>
                <w:b/>
                <w:sz w:val="16"/>
                <w:szCs w:val="16"/>
                <w:lang w:val="en-GB"/>
              </w:rPr>
            </w:pPr>
            <w:r w:rsidRPr="00091F59">
              <w:rPr>
                <w:b/>
                <w:sz w:val="16"/>
                <w:lang w:val="en-GB"/>
              </w:rPr>
              <w:t>Place of destination</w:t>
            </w:r>
            <w:r w:rsidR="00FD633D">
              <w:rPr>
                <w:b/>
                <w:sz w:val="16"/>
                <w:lang w:val="en-GB"/>
              </w:rPr>
              <w:t xml:space="preserve"> / </w:t>
            </w:r>
            <w:r w:rsidR="00FD633D" w:rsidRPr="00FD633D">
              <w:rPr>
                <w:b/>
                <w:i/>
                <w:iCs/>
                <w:sz w:val="16"/>
              </w:rPr>
              <w:t>Destinationsort</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64348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3B47713C" w:rsidR="00676D33" w:rsidRPr="00091F59" w:rsidRDefault="00676D33" w:rsidP="00C80C07">
            <w:pPr>
              <w:spacing w:before="0" w:after="0"/>
              <w:jc w:val="left"/>
              <w:rPr>
                <w:sz w:val="16"/>
                <w:szCs w:val="16"/>
                <w:lang w:val="en-GB"/>
              </w:rPr>
            </w:pPr>
            <w:r w:rsidRPr="00091F59">
              <w:rPr>
                <w:sz w:val="16"/>
                <w:lang w:val="en-GB"/>
              </w:rPr>
              <w:t>Name</w:t>
            </w:r>
            <w:r w:rsidR="00FD633D">
              <w:rPr>
                <w:sz w:val="16"/>
                <w:lang w:val="en-GB"/>
              </w:rPr>
              <w:t xml:space="preserve"> / </w:t>
            </w:r>
            <w:r w:rsidR="00FD633D" w:rsidRPr="00FD633D">
              <w:rPr>
                <w:i/>
                <w:iCs/>
                <w:sz w:val="16"/>
              </w:rPr>
              <w:t>Namn</w:t>
            </w:r>
          </w:p>
        </w:tc>
        <w:tc>
          <w:tcPr>
            <w:tcW w:w="2031" w:type="dxa"/>
            <w:gridSpan w:val="6"/>
            <w:tcBorders>
              <w:top w:val="nil"/>
              <w:left w:val="nil"/>
              <w:bottom w:val="nil"/>
              <w:right w:val="single" w:sz="4" w:space="0" w:color="auto"/>
            </w:tcBorders>
            <w:hideMark/>
          </w:tcPr>
          <w:p w14:paraId="21539A55" w14:textId="1942A55C" w:rsidR="00676D33" w:rsidRPr="00091F59" w:rsidRDefault="00676D33" w:rsidP="00C80C07">
            <w:pPr>
              <w:spacing w:before="0" w:after="0"/>
              <w:jc w:val="left"/>
              <w:rPr>
                <w:sz w:val="16"/>
                <w:szCs w:val="16"/>
                <w:lang w:val="en-GB"/>
              </w:rPr>
            </w:pPr>
            <w:r w:rsidRPr="00091F59">
              <w:rPr>
                <w:sz w:val="16"/>
                <w:lang w:val="en-GB"/>
              </w:rPr>
              <w:t>Registration/Approval No</w:t>
            </w:r>
            <w:r w:rsidR="00FD633D">
              <w:rPr>
                <w:sz w:val="16"/>
                <w:lang w:val="en-GB"/>
              </w:rPr>
              <w:t xml:space="preserve"> / </w:t>
            </w:r>
            <w:r w:rsidR="00FD633D" w:rsidRPr="00FD633D">
              <w:rPr>
                <w:i/>
                <w:iCs/>
                <w:sz w:val="16"/>
              </w:rPr>
              <w:t>Registrerings-/Godkännandenr</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4591693F" w:rsidR="00676D33" w:rsidRPr="00091F59" w:rsidRDefault="00676D33" w:rsidP="00C80C07">
            <w:pPr>
              <w:spacing w:before="0" w:after="0"/>
              <w:jc w:val="left"/>
              <w:rPr>
                <w:sz w:val="16"/>
                <w:szCs w:val="16"/>
                <w:lang w:val="en-GB"/>
              </w:rPr>
            </w:pPr>
            <w:r w:rsidRPr="00091F59">
              <w:rPr>
                <w:sz w:val="16"/>
                <w:lang w:val="en-GB"/>
              </w:rPr>
              <w:t>Name</w:t>
            </w:r>
            <w:r w:rsidR="00FD633D">
              <w:rPr>
                <w:sz w:val="16"/>
                <w:lang w:val="en-GB"/>
              </w:rPr>
              <w:t xml:space="preserve"> / </w:t>
            </w:r>
            <w:r w:rsidR="00FD633D" w:rsidRPr="00FD633D">
              <w:rPr>
                <w:i/>
                <w:iCs/>
                <w:sz w:val="16"/>
              </w:rPr>
              <w:t>Namn</w:t>
            </w:r>
          </w:p>
        </w:tc>
        <w:tc>
          <w:tcPr>
            <w:tcW w:w="1939" w:type="dxa"/>
            <w:gridSpan w:val="5"/>
            <w:tcBorders>
              <w:top w:val="nil"/>
              <w:left w:val="nil"/>
              <w:bottom w:val="nil"/>
              <w:right w:val="single" w:sz="4" w:space="0" w:color="auto"/>
            </w:tcBorders>
            <w:hideMark/>
          </w:tcPr>
          <w:p w14:paraId="217F6504" w14:textId="3BC986E1" w:rsidR="00676D33" w:rsidRPr="00091F59" w:rsidRDefault="00676D33" w:rsidP="00C80C07">
            <w:pPr>
              <w:spacing w:before="0" w:after="0"/>
              <w:jc w:val="left"/>
              <w:rPr>
                <w:sz w:val="16"/>
                <w:szCs w:val="16"/>
                <w:lang w:val="en-GB"/>
              </w:rPr>
            </w:pPr>
            <w:r w:rsidRPr="00091F59">
              <w:rPr>
                <w:sz w:val="16"/>
                <w:lang w:val="en-GB"/>
              </w:rPr>
              <w:t>Registration/Approval No</w:t>
            </w:r>
            <w:r w:rsidR="00FD633D">
              <w:rPr>
                <w:sz w:val="16"/>
                <w:lang w:val="en-GB"/>
              </w:rPr>
              <w:t xml:space="preserve"> / </w:t>
            </w:r>
            <w:r w:rsidR="00FD633D" w:rsidRPr="00FD633D">
              <w:rPr>
                <w:i/>
                <w:iCs/>
                <w:sz w:val="16"/>
              </w:rPr>
              <w:t>Registrerings-/Godkännandenr</w:t>
            </w:r>
          </w:p>
        </w:tc>
      </w:tr>
      <w:tr w:rsidR="00676D33" w:rsidRPr="00091F59" w14:paraId="2927A9A8" w14:textId="77777777" w:rsidTr="0064348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70F84C5A" w:rsidR="00676D33" w:rsidRPr="00091F59" w:rsidRDefault="00676D33" w:rsidP="00C80C07">
            <w:pPr>
              <w:spacing w:before="0" w:after="0"/>
              <w:jc w:val="left"/>
              <w:rPr>
                <w:sz w:val="16"/>
                <w:szCs w:val="16"/>
                <w:lang w:val="en-GB"/>
              </w:rPr>
            </w:pPr>
            <w:r w:rsidRPr="00091F59">
              <w:rPr>
                <w:sz w:val="16"/>
                <w:lang w:val="en-GB"/>
              </w:rPr>
              <w:t>Address</w:t>
            </w:r>
            <w:r w:rsidR="00FD633D">
              <w:rPr>
                <w:sz w:val="16"/>
                <w:lang w:val="en-GB"/>
              </w:rPr>
              <w:t xml:space="preserve"> / </w:t>
            </w:r>
            <w:r w:rsidR="00FD633D" w:rsidRPr="00FD633D">
              <w:rPr>
                <w:i/>
                <w:iCs/>
                <w:sz w:val="16"/>
              </w:rPr>
              <w:t>Adress</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19C0A9E9" w:rsidR="00676D33" w:rsidRPr="00091F59" w:rsidRDefault="00676D33" w:rsidP="00C80C07">
            <w:pPr>
              <w:spacing w:before="0" w:after="0"/>
              <w:jc w:val="left"/>
              <w:rPr>
                <w:sz w:val="16"/>
                <w:szCs w:val="16"/>
                <w:lang w:val="en-GB"/>
              </w:rPr>
            </w:pPr>
            <w:r w:rsidRPr="00091F59">
              <w:rPr>
                <w:sz w:val="16"/>
                <w:lang w:val="en-GB"/>
              </w:rPr>
              <w:t>Address</w:t>
            </w:r>
            <w:r w:rsidR="00FD633D">
              <w:rPr>
                <w:sz w:val="16"/>
                <w:lang w:val="en-GB"/>
              </w:rPr>
              <w:t xml:space="preserve"> / </w:t>
            </w:r>
            <w:r w:rsidR="00FD633D" w:rsidRPr="00FD633D">
              <w:rPr>
                <w:i/>
                <w:iCs/>
                <w:sz w:val="16"/>
              </w:rPr>
              <w:t>Adress</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64348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1212D3FD" w14:textId="77777777" w:rsidR="00676D33" w:rsidRDefault="00676D33" w:rsidP="00C80C07">
            <w:pPr>
              <w:spacing w:before="0" w:after="0"/>
              <w:jc w:val="left"/>
              <w:rPr>
                <w:i/>
                <w:iCs/>
                <w:sz w:val="16"/>
              </w:rPr>
            </w:pPr>
            <w:r w:rsidRPr="00091F59">
              <w:rPr>
                <w:sz w:val="16"/>
                <w:lang w:val="en-GB"/>
              </w:rPr>
              <w:t>Country</w:t>
            </w:r>
            <w:r w:rsidR="00FD633D">
              <w:rPr>
                <w:sz w:val="16"/>
                <w:lang w:val="en-GB"/>
              </w:rPr>
              <w:t xml:space="preserve"> / </w:t>
            </w:r>
            <w:r w:rsidR="00FD633D" w:rsidRPr="00FD633D">
              <w:rPr>
                <w:i/>
                <w:iCs/>
                <w:sz w:val="16"/>
              </w:rPr>
              <w:t>Land</w:t>
            </w:r>
          </w:p>
          <w:p w14:paraId="20AAEC86" w14:textId="5CCBA00E" w:rsidR="00FF5286" w:rsidRPr="00FF5286" w:rsidRDefault="00FF5286"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3AEF2439" w14:textId="77777777" w:rsidR="00676D33" w:rsidRDefault="00676D33" w:rsidP="00C80C07">
            <w:pPr>
              <w:spacing w:before="0" w:after="0"/>
              <w:jc w:val="left"/>
              <w:rPr>
                <w:i/>
                <w:iCs/>
                <w:sz w:val="16"/>
              </w:rPr>
            </w:pPr>
            <w:r w:rsidRPr="00091F59">
              <w:rPr>
                <w:sz w:val="16"/>
                <w:lang w:val="en-GB"/>
              </w:rPr>
              <w:t>ISO country code</w:t>
            </w:r>
            <w:r w:rsidR="00FD633D">
              <w:rPr>
                <w:sz w:val="16"/>
                <w:lang w:val="en-GB"/>
              </w:rPr>
              <w:t xml:space="preserve"> / </w:t>
            </w:r>
            <w:r w:rsidR="00FD633D" w:rsidRPr="00FD633D">
              <w:rPr>
                <w:i/>
                <w:iCs/>
                <w:sz w:val="16"/>
              </w:rPr>
              <w:t>ISO-kod</w:t>
            </w:r>
          </w:p>
          <w:p w14:paraId="58409683" w14:textId="4EB47D6B" w:rsidR="00FF5286" w:rsidRPr="00FF5286" w:rsidRDefault="00FF5286"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15899E88" w:rsidR="00676D33" w:rsidRPr="00091F59" w:rsidRDefault="00676D33" w:rsidP="00C80C07">
            <w:pPr>
              <w:spacing w:before="0" w:after="0"/>
              <w:jc w:val="left"/>
              <w:rPr>
                <w:sz w:val="16"/>
                <w:szCs w:val="16"/>
                <w:lang w:val="en-GB"/>
              </w:rPr>
            </w:pPr>
            <w:r w:rsidRPr="00091F59">
              <w:rPr>
                <w:sz w:val="16"/>
                <w:lang w:val="en-GB"/>
              </w:rPr>
              <w:t>Country</w:t>
            </w:r>
            <w:r w:rsidR="00FD633D">
              <w:rPr>
                <w:sz w:val="16"/>
                <w:lang w:val="en-GB"/>
              </w:rPr>
              <w:t xml:space="preserve"> / </w:t>
            </w:r>
            <w:r w:rsidR="00FD633D" w:rsidRPr="00FD633D">
              <w:rPr>
                <w:i/>
                <w:iCs/>
                <w:sz w:val="16"/>
              </w:rPr>
              <w:t>Land</w:t>
            </w:r>
          </w:p>
        </w:tc>
        <w:tc>
          <w:tcPr>
            <w:tcW w:w="1653" w:type="dxa"/>
            <w:gridSpan w:val="3"/>
            <w:tcBorders>
              <w:top w:val="nil"/>
              <w:left w:val="nil"/>
              <w:bottom w:val="single" w:sz="4" w:space="0" w:color="auto"/>
              <w:right w:val="single" w:sz="4" w:space="0" w:color="auto"/>
            </w:tcBorders>
            <w:hideMark/>
          </w:tcPr>
          <w:p w14:paraId="6BAFD20F" w14:textId="10A4B05C" w:rsidR="00676D33" w:rsidRPr="00091F59" w:rsidRDefault="00676D33" w:rsidP="00C80C07">
            <w:pPr>
              <w:spacing w:before="0" w:after="0"/>
              <w:jc w:val="left"/>
              <w:rPr>
                <w:sz w:val="16"/>
                <w:szCs w:val="16"/>
                <w:lang w:val="en-GB"/>
              </w:rPr>
            </w:pPr>
            <w:r w:rsidRPr="00091F59">
              <w:rPr>
                <w:sz w:val="16"/>
                <w:lang w:val="en-GB"/>
              </w:rPr>
              <w:t>ISO country code</w:t>
            </w:r>
            <w:r w:rsidR="00FD633D">
              <w:rPr>
                <w:sz w:val="16"/>
                <w:lang w:val="en-GB"/>
              </w:rPr>
              <w:t xml:space="preserve"> / </w:t>
            </w:r>
            <w:r w:rsidR="00FD633D" w:rsidRPr="00FD633D">
              <w:rPr>
                <w:i/>
                <w:iCs/>
                <w:sz w:val="16"/>
              </w:rPr>
              <w:t>ISO-kod</w:t>
            </w:r>
          </w:p>
        </w:tc>
      </w:tr>
      <w:tr w:rsidR="00676D33" w:rsidRPr="00E5100D" w14:paraId="606FA5D2" w14:textId="77777777" w:rsidTr="00643480">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70C21813" w:rsidR="00676D33" w:rsidRPr="00091F59" w:rsidRDefault="00676D33" w:rsidP="00C80C07">
            <w:pPr>
              <w:spacing w:before="0" w:after="0"/>
              <w:jc w:val="left"/>
              <w:rPr>
                <w:b/>
                <w:sz w:val="16"/>
                <w:szCs w:val="16"/>
                <w:lang w:val="en-GB"/>
              </w:rPr>
            </w:pPr>
            <w:r w:rsidRPr="00091F59">
              <w:rPr>
                <w:b/>
                <w:sz w:val="16"/>
                <w:lang w:val="en-GB"/>
              </w:rPr>
              <w:t>Place of loading</w:t>
            </w:r>
            <w:r w:rsidR="00FD633D">
              <w:rPr>
                <w:b/>
                <w:sz w:val="16"/>
                <w:lang w:val="en-GB"/>
              </w:rPr>
              <w:t xml:space="preserve"> / </w:t>
            </w:r>
            <w:r w:rsidR="00FD633D" w:rsidRPr="00FD633D">
              <w:rPr>
                <w:b/>
                <w:i/>
                <w:iCs/>
                <w:sz w:val="16"/>
              </w:rPr>
              <w:t>Lastningsort</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18A32A01" w:rsidR="00676D33" w:rsidRPr="00091F59" w:rsidRDefault="00676D33" w:rsidP="00C80C07">
            <w:pPr>
              <w:spacing w:before="0" w:after="0"/>
              <w:jc w:val="left"/>
              <w:rPr>
                <w:b/>
                <w:sz w:val="16"/>
                <w:szCs w:val="16"/>
                <w:lang w:val="en-GB"/>
              </w:rPr>
            </w:pPr>
            <w:r w:rsidRPr="00091F59">
              <w:rPr>
                <w:b/>
                <w:sz w:val="16"/>
                <w:lang w:val="en-GB"/>
              </w:rPr>
              <w:t>Date and time of departure</w:t>
            </w:r>
            <w:r w:rsidR="00FD633D">
              <w:rPr>
                <w:b/>
                <w:sz w:val="16"/>
                <w:lang w:val="en-GB"/>
              </w:rPr>
              <w:t xml:space="preserve"> / </w:t>
            </w:r>
            <w:r w:rsidR="00FD633D" w:rsidRPr="00FD633D">
              <w:rPr>
                <w:b/>
                <w:i/>
                <w:iCs/>
                <w:sz w:val="16"/>
              </w:rPr>
              <w:t>Datum och tidpunkt för avresa</w:t>
            </w:r>
          </w:p>
        </w:tc>
      </w:tr>
      <w:tr w:rsidR="00676D33" w:rsidRPr="00091F59" w14:paraId="6164D0F1" w14:textId="77777777" w:rsidTr="00643480">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38DC84A8" w:rsidR="00676D33" w:rsidRPr="00E3445A" w:rsidRDefault="00676D33" w:rsidP="00C80C07">
            <w:pPr>
              <w:spacing w:before="0" w:after="0"/>
              <w:jc w:val="left"/>
              <w:rPr>
                <w:b/>
                <w:sz w:val="16"/>
                <w:szCs w:val="16"/>
                <w:lang w:val="en-GB"/>
              </w:rPr>
            </w:pPr>
            <w:r w:rsidRPr="00E3445A">
              <w:rPr>
                <w:b/>
                <w:sz w:val="16"/>
                <w:lang w:val="en-GB"/>
              </w:rPr>
              <w:t>Means of transport</w:t>
            </w:r>
            <w:r w:rsidR="00FD633D">
              <w:rPr>
                <w:b/>
                <w:sz w:val="16"/>
                <w:lang w:val="en-GB"/>
              </w:rPr>
              <w:t xml:space="preserve"> / </w:t>
            </w:r>
            <w:r w:rsidR="00FD633D" w:rsidRPr="00FD633D">
              <w:rPr>
                <w:b/>
                <w:i/>
                <w:iCs/>
                <w:sz w:val="16"/>
              </w:rPr>
              <w:t>Transportmedel</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6D02E63F" w:rsidR="00676D33" w:rsidRPr="00091F59" w:rsidRDefault="00676D33" w:rsidP="00C80C07">
            <w:pPr>
              <w:spacing w:before="0" w:after="0"/>
              <w:jc w:val="left"/>
              <w:rPr>
                <w:b/>
                <w:sz w:val="16"/>
                <w:szCs w:val="16"/>
                <w:lang w:val="en-GB"/>
              </w:rPr>
            </w:pPr>
            <w:r w:rsidRPr="00091F59">
              <w:rPr>
                <w:b/>
                <w:sz w:val="16"/>
                <w:lang w:val="en-GB"/>
              </w:rPr>
              <w:t>Entry Border Control Post</w:t>
            </w:r>
            <w:r w:rsidR="00FD633D">
              <w:rPr>
                <w:b/>
                <w:sz w:val="16"/>
                <w:lang w:val="en-GB"/>
              </w:rPr>
              <w:t xml:space="preserve"> / </w:t>
            </w:r>
            <w:r w:rsidR="00FD633D" w:rsidRPr="00FD633D">
              <w:rPr>
                <w:b/>
                <w:i/>
                <w:iCs/>
                <w:sz w:val="16"/>
              </w:rPr>
              <w:t>Gränskontrollstation för införsel</w:t>
            </w:r>
          </w:p>
        </w:tc>
      </w:tr>
      <w:tr w:rsidR="00676D33" w:rsidRPr="00091F59" w14:paraId="4ECD164D" w14:textId="77777777" w:rsidTr="00643480">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7615876A"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FD633D">
              <w:rPr>
                <w:sz w:val="16"/>
                <w:lang w:val="en-GB"/>
              </w:rPr>
              <w:t xml:space="preserve"> / </w:t>
            </w:r>
            <w:r w:rsidR="00FD633D" w:rsidRPr="00FD633D">
              <w:rPr>
                <w:i/>
                <w:iCs/>
                <w:sz w:val="16"/>
              </w:rPr>
              <w:t>Flyg</w:t>
            </w:r>
          </w:p>
        </w:tc>
        <w:tc>
          <w:tcPr>
            <w:tcW w:w="2339" w:type="dxa"/>
            <w:gridSpan w:val="7"/>
            <w:vMerge w:val="restart"/>
            <w:tcBorders>
              <w:top w:val="nil"/>
              <w:left w:val="nil"/>
              <w:bottom w:val="nil"/>
              <w:right w:val="single" w:sz="4" w:space="0" w:color="auto"/>
            </w:tcBorders>
            <w:vAlign w:val="center"/>
            <w:hideMark/>
          </w:tcPr>
          <w:p w14:paraId="41375AAD" w14:textId="2EFD586F"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811EC1">
              <w:rPr>
                <w:sz w:val="16"/>
                <w:lang w:val="en-GB"/>
              </w:rPr>
              <w:t xml:space="preserve"> / </w:t>
            </w:r>
            <w:r w:rsidR="00811EC1" w:rsidRPr="00811EC1">
              <w:rPr>
                <w:i/>
                <w:iCs/>
                <w:sz w:val="16"/>
              </w:rPr>
              <w:t>Fartyg</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5552762E" w:rsidR="00676D33" w:rsidRPr="00091F59" w:rsidRDefault="00676D33" w:rsidP="00C80C07">
            <w:pPr>
              <w:spacing w:before="0" w:after="0"/>
              <w:jc w:val="left"/>
              <w:rPr>
                <w:sz w:val="16"/>
                <w:szCs w:val="16"/>
                <w:lang w:val="en-GB"/>
              </w:rPr>
            </w:pPr>
            <w:r w:rsidRPr="00091F59">
              <w:rPr>
                <w:b/>
                <w:sz w:val="16"/>
                <w:lang w:val="en-GB"/>
              </w:rPr>
              <w:t>Accompanying documents</w:t>
            </w:r>
            <w:r w:rsidR="00811EC1">
              <w:rPr>
                <w:b/>
                <w:sz w:val="16"/>
                <w:lang w:val="en-GB"/>
              </w:rPr>
              <w:t xml:space="preserve"> / </w:t>
            </w:r>
            <w:r w:rsidR="00811EC1" w:rsidRPr="00811EC1">
              <w:rPr>
                <w:b/>
                <w:i/>
                <w:iCs/>
                <w:sz w:val="16"/>
              </w:rPr>
              <w:t>Åtföljande dokument</w:t>
            </w:r>
          </w:p>
        </w:tc>
      </w:tr>
      <w:tr w:rsidR="00676D33" w:rsidRPr="00091F59" w14:paraId="08B659D3" w14:textId="77777777" w:rsidTr="00643480">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643480">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52CC5875"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FD633D">
              <w:rPr>
                <w:sz w:val="16"/>
                <w:lang w:val="en-GB"/>
              </w:rPr>
              <w:t xml:space="preserve"> / </w:t>
            </w:r>
            <w:r w:rsidR="00FD633D" w:rsidRPr="00FD633D">
              <w:rPr>
                <w:i/>
                <w:iCs/>
                <w:sz w:val="16"/>
              </w:rPr>
              <w:t>Järnväg</w:t>
            </w:r>
          </w:p>
        </w:tc>
        <w:tc>
          <w:tcPr>
            <w:tcW w:w="2339" w:type="dxa"/>
            <w:gridSpan w:val="7"/>
            <w:tcBorders>
              <w:top w:val="nil"/>
              <w:left w:val="nil"/>
              <w:bottom w:val="nil"/>
              <w:right w:val="single" w:sz="4" w:space="0" w:color="auto"/>
            </w:tcBorders>
            <w:vAlign w:val="center"/>
            <w:hideMark/>
          </w:tcPr>
          <w:p w14:paraId="6403F69E" w14:textId="258B8924"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811EC1">
              <w:rPr>
                <w:sz w:val="16"/>
                <w:lang w:val="en-GB"/>
              </w:rPr>
              <w:t xml:space="preserve"> / </w:t>
            </w:r>
            <w:r w:rsidR="00811EC1" w:rsidRPr="00811EC1">
              <w:rPr>
                <w:i/>
                <w:iCs/>
                <w:sz w:val="16"/>
              </w:rPr>
              <w:t>Vägfordon</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64BF2D94" w:rsidR="00676D33" w:rsidRPr="00091F59" w:rsidRDefault="00676D33" w:rsidP="00C80C07">
            <w:pPr>
              <w:spacing w:before="0" w:after="0"/>
              <w:jc w:val="left"/>
              <w:rPr>
                <w:sz w:val="16"/>
                <w:szCs w:val="16"/>
                <w:lang w:val="en-GB"/>
              </w:rPr>
            </w:pPr>
            <w:r w:rsidRPr="00091F59">
              <w:rPr>
                <w:sz w:val="16"/>
                <w:lang w:val="en-GB"/>
              </w:rPr>
              <w:t>Type</w:t>
            </w:r>
            <w:r w:rsidR="00811EC1">
              <w:rPr>
                <w:sz w:val="16"/>
                <w:lang w:val="en-GB"/>
              </w:rPr>
              <w:t xml:space="preserve"> / </w:t>
            </w:r>
            <w:r w:rsidR="00811EC1" w:rsidRPr="00811EC1">
              <w:rPr>
                <w:i/>
                <w:iCs/>
                <w:sz w:val="16"/>
              </w:rPr>
              <w:t>Typ</w:t>
            </w:r>
          </w:p>
        </w:tc>
        <w:tc>
          <w:tcPr>
            <w:tcW w:w="2146" w:type="dxa"/>
            <w:gridSpan w:val="6"/>
            <w:tcBorders>
              <w:top w:val="nil"/>
              <w:left w:val="nil"/>
              <w:bottom w:val="nil"/>
              <w:right w:val="single" w:sz="4" w:space="0" w:color="auto"/>
            </w:tcBorders>
            <w:vAlign w:val="center"/>
            <w:hideMark/>
          </w:tcPr>
          <w:p w14:paraId="5D2BF0F3" w14:textId="521FCCA1" w:rsidR="00676D33" w:rsidRPr="00091F59" w:rsidRDefault="00676D33" w:rsidP="00C80C07">
            <w:pPr>
              <w:spacing w:before="0" w:after="0"/>
              <w:jc w:val="left"/>
              <w:rPr>
                <w:sz w:val="16"/>
                <w:szCs w:val="16"/>
                <w:lang w:val="en-GB"/>
              </w:rPr>
            </w:pPr>
            <w:r w:rsidRPr="00091F59">
              <w:rPr>
                <w:sz w:val="16"/>
                <w:lang w:val="en-GB"/>
              </w:rPr>
              <w:t>Code</w:t>
            </w:r>
            <w:r w:rsidR="00811EC1">
              <w:rPr>
                <w:sz w:val="16"/>
                <w:lang w:val="en-GB"/>
              </w:rPr>
              <w:t xml:space="preserve"> / </w:t>
            </w:r>
            <w:r w:rsidR="00811EC1" w:rsidRPr="00811EC1">
              <w:rPr>
                <w:i/>
                <w:iCs/>
                <w:sz w:val="16"/>
              </w:rPr>
              <w:t>Kod</w:t>
            </w:r>
          </w:p>
        </w:tc>
      </w:tr>
      <w:tr w:rsidR="00676D33" w:rsidRPr="00091F59" w14:paraId="1D28E8C0" w14:textId="77777777" w:rsidTr="00643480">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59CC22D4" w:rsidR="00676D33" w:rsidRPr="00E3445A" w:rsidRDefault="00676D33" w:rsidP="00C80C07">
            <w:pPr>
              <w:jc w:val="left"/>
              <w:rPr>
                <w:sz w:val="16"/>
                <w:szCs w:val="16"/>
                <w:lang w:val="en-GB"/>
              </w:rPr>
            </w:pPr>
            <w:r w:rsidRPr="00E3445A">
              <w:rPr>
                <w:sz w:val="16"/>
                <w:lang w:val="en-GB"/>
              </w:rPr>
              <w:t>Identification</w:t>
            </w:r>
            <w:r w:rsidR="00FD633D">
              <w:rPr>
                <w:sz w:val="16"/>
                <w:lang w:val="en-GB"/>
              </w:rPr>
              <w:t xml:space="preserve"> / </w:t>
            </w:r>
            <w:r w:rsidR="00FD633D" w:rsidRPr="00FD633D">
              <w:rPr>
                <w:i/>
                <w:iCs/>
                <w:sz w:val="16"/>
              </w:rPr>
              <w:t>Identifiering</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3C648165" w:rsidR="00676D33" w:rsidRPr="00091F59" w:rsidRDefault="00676D33" w:rsidP="00C80C07">
            <w:pPr>
              <w:spacing w:before="0" w:after="0"/>
              <w:jc w:val="left"/>
              <w:rPr>
                <w:sz w:val="16"/>
                <w:szCs w:val="16"/>
                <w:lang w:val="en-GB"/>
              </w:rPr>
            </w:pPr>
            <w:r w:rsidRPr="00091F59">
              <w:rPr>
                <w:sz w:val="16"/>
                <w:lang w:val="en-GB"/>
              </w:rPr>
              <w:t>Country</w:t>
            </w:r>
            <w:r w:rsidR="00811EC1">
              <w:rPr>
                <w:sz w:val="16"/>
                <w:lang w:val="en-GB"/>
              </w:rPr>
              <w:t xml:space="preserve"> / </w:t>
            </w:r>
            <w:r w:rsidR="00811EC1" w:rsidRPr="00811EC1">
              <w:rPr>
                <w:i/>
                <w:iCs/>
                <w:sz w:val="16"/>
              </w:rPr>
              <w:t>Land</w:t>
            </w:r>
          </w:p>
        </w:tc>
        <w:tc>
          <w:tcPr>
            <w:tcW w:w="2146" w:type="dxa"/>
            <w:gridSpan w:val="6"/>
            <w:tcBorders>
              <w:top w:val="nil"/>
              <w:left w:val="nil"/>
              <w:bottom w:val="nil"/>
              <w:right w:val="single" w:sz="4" w:space="0" w:color="auto"/>
            </w:tcBorders>
            <w:hideMark/>
          </w:tcPr>
          <w:p w14:paraId="21CBA941" w14:textId="10553B40" w:rsidR="00676D33" w:rsidRPr="00091F59" w:rsidRDefault="00676D33" w:rsidP="00C80C07">
            <w:pPr>
              <w:spacing w:before="0" w:after="0"/>
              <w:jc w:val="left"/>
              <w:rPr>
                <w:sz w:val="16"/>
                <w:szCs w:val="16"/>
                <w:lang w:val="en-GB"/>
              </w:rPr>
            </w:pPr>
            <w:r w:rsidRPr="00091F59">
              <w:rPr>
                <w:sz w:val="16"/>
                <w:lang w:val="en-GB"/>
              </w:rPr>
              <w:t>ISO country code</w:t>
            </w:r>
            <w:r w:rsidR="00811EC1">
              <w:rPr>
                <w:sz w:val="16"/>
                <w:lang w:val="en-GB"/>
              </w:rPr>
              <w:t xml:space="preserve"> / </w:t>
            </w:r>
            <w:r w:rsidR="00811EC1" w:rsidRPr="00811EC1">
              <w:rPr>
                <w:i/>
                <w:iCs/>
                <w:sz w:val="16"/>
              </w:rPr>
              <w:t>ISO-kod</w:t>
            </w:r>
          </w:p>
        </w:tc>
      </w:tr>
      <w:tr w:rsidR="00676D33" w:rsidRPr="00091F59" w14:paraId="77E486F3" w14:textId="77777777" w:rsidTr="00FF5286">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56D3B2A3" w:rsidR="00676D33" w:rsidRPr="00091F59" w:rsidRDefault="00676D33" w:rsidP="00C80C07">
            <w:pPr>
              <w:spacing w:before="0" w:after="0"/>
              <w:jc w:val="left"/>
              <w:rPr>
                <w:sz w:val="16"/>
                <w:szCs w:val="16"/>
                <w:lang w:val="en-GB"/>
              </w:rPr>
            </w:pPr>
            <w:r w:rsidRPr="00091F59">
              <w:rPr>
                <w:sz w:val="16"/>
                <w:lang w:val="en-GB"/>
              </w:rPr>
              <w:t>Commercial document reference</w:t>
            </w:r>
            <w:r w:rsidR="00811EC1">
              <w:rPr>
                <w:sz w:val="16"/>
                <w:lang w:val="en-GB"/>
              </w:rPr>
              <w:t xml:space="preserve"> / </w:t>
            </w:r>
            <w:r w:rsidR="00811EC1" w:rsidRPr="00811EC1">
              <w:rPr>
                <w:i/>
                <w:iCs/>
                <w:sz w:val="16"/>
              </w:rPr>
              <w:t>Referens för handelsdokument</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FF5286">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763372E1" w:rsidR="00676D33" w:rsidRPr="00E3445A" w:rsidRDefault="00676D33" w:rsidP="00C80C07">
            <w:pPr>
              <w:spacing w:before="0" w:after="0"/>
              <w:jc w:val="left"/>
              <w:rPr>
                <w:b/>
                <w:sz w:val="16"/>
                <w:szCs w:val="16"/>
                <w:lang w:val="en-GB"/>
              </w:rPr>
            </w:pPr>
            <w:r w:rsidRPr="00E3445A">
              <w:rPr>
                <w:b/>
                <w:sz w:val="16"/>
                <w:lang w:val="en-GB"/>
              </w:rPr>
              <w:t>Transport conditions</w:t>
            </w:r>
            <w:r w:rsidR="00811EC1">
              <w:rPr>
                <w:b/>
                <w:sz w:val="16"/>
                <w:lang w:val="en-GB"/>
              </w:rPr>
              <w:t xml:space="preserve"> / </w:t>
            </w:r>
            <w:r w:rsidR="00811EC1" w:rsidRPr="00811EC1">
              <w:rPr>
                <w:b/>
                <w:i/>
                <w:iCs/>
                <w:sz w:val="16"/>
              </w:rPr>
              <w:t>Transportförhållanden</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43AE4B5F"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811EC1">
              <w:rPr>
                <w:sz w:val="16"/>
                <w:lang w:val="en-GB"/>
              </w:rPr>
              <w:t xml:space="preserve">/ </w:t>
            </w:r>
            <w:r w:rsidR="00811EC1" w:rsidRPr="00811EC1">
              <w:rPr>
                <w:i/>
                <w:iCs/>
                <w:sz w:val="16"/>
              </w:rPr>
              <w:t>Rumstemperatur</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171F39ED"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811EC1">
              <w:rPr>
                <w:sz w:val="16"/>
                <w:lang w:val="en-GB"/>
              </w:rPr>
              <w:t xml:space="preserve"> / </w:t>
            </w:r>
            <w:r w:rsidR="00811EC1" w:rsidRPr="00811EC1">
              <w:rPr>
                <w:i/>
                <w:iCs/>
                <w:sz w:val="16"/>
              </w:rPr>
              <w:t>Kyld</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0D3535E8"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811EC1">
              <w:rPr>
                <w:sz w:val="16"/>
                <w:lang w:val="en-GB"/>
              </w:rPr>
              <w:t xml:space="preserve"> / </w:t>
            </w:r>
            <w:r w:rsidR="00811EC1" w:rsidRPr="00811EC1">
              <w:rPr>
                <w:i/>
                <w:iCs/>
                <w:sz w:val="16"/>
              </w:rPr>
              <w:t>Fryst</w:t>
            </w:r>
          </w:p>
        </w:tc>
      </w:tr>
      <w:tr w:rsidR="00676D33" w:rsidRPr="00091F59" w14:paraId="3273C625" w14:textId="77777777" w:rsidTr="00643480">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62D27310" w:rsidR="00676D33" w:rsidRPr="00811EC1" w:rsidRDefault="00676D33" w:rsidP="00C80C07">
            <w:pPr>
              <w:spacing w:before="0" w:after="0"/>
              <w:jc w:val="left"/>
              <w:rPr>
                <w:b/>
                <w:i/>
                <w:iCs/>
                <w:sz w:val="16"/>
                <w:szCs w:val="16"/>
                <w:lang w:val="en-GB"/>
              </w:rPr>
            </w:pPr>
            <w:r w:rsidRPr="00811EC1">
              <w:rPr>
                <w:b/>
                <w:i/>
                <w:iCs/>
                <w:sz w:val="16"/>
                <w:lang w:val="en-GB"/>
              </w:rPr>
              <w:t>Container number/Seal number</w:t>
            </w:r>
            <w:r w:rsidR="00811EC1" w:rsidRPr="00811EC1">
              <w:rPr>
                <w:b/>
                <w:i/>
                <w:iCs/>
                <w:sz w:val="16"/>
                <w:lang w:val="en-GB"/>
              </w:rPr>
              <w:t xml:space="preserve"> / </w:t>
            </w:r>
            <w:r w:rsidR="00811EC1" w:rsidRPr="00811EC1">
              <w:rPr>
                <w:b/>
                <w:i/>
                <w:iCs/>
                <w:sz w:val="16"/>
              </w:rPr>
              <w:t>Containernr/Förseglingens nr</w:t>
            </w:r>
          </w:p>
        </w:tc>
      </w:tr>
      <w:tr w:rsidR="00676D33" w:rsidRPr="00091F59" w14:paraId="3D587595" w14:textId="77777777" w:rsidTr="00643480">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0444117F" w:rsidR="00676D33" w:rsidRPr="00E3445A" w:rsidRDefault="00676D33" w:rsidP="00C80C07">
            <w:pPr>
              <w:spacing w:before="0" w:after="0"/>
              <w:jc w:val="left"/>
              <w:rPr>
                <w:sz w:val="16"/>
                <w:szCs w:val="16"/>
                <w:lang w:val="en-GB"/>
              </w:rPr>
            </w:pPr>
            <w:r w:rsidRPr="00E3445A">
              <w:rPr>
                <w:sz w:val="16"/>
                <w:lang w:val="en-GB"/>
              </w:rPr>
              <w:t>Container No</w:t>
            </w:r>
            <w:r w:rsidR="00811EC1">
              <w:rPr>
                <w:sz w:val="16"/>
                <w:lang w:val="en-GB"/>
              </w:rPr>
              <w:t xml:space="preserve"> / </w:t>
            </w:r>
            <w:r w:rsidR="00811EC1" w:rsidRPr="00811EC1">
              <w:rPr>
                <w:i/>
                <w:iCs/>
                <w:sz w:val="16"/>
              </w:rPr>
              <w:t>Containernr</w:t>
            </w:r>
          </w:p>
        </w:tc>
        <w:tc>
          <w:tcPr>
            <w:tcW w:w="2828" w:type="dxa"/>
            <w:gridSpan w:val="5"/>
            <w:tcBorders>
              <w:top w:val="nil"/>
              <w:left w:val="nil"/>
              <w:bottom w:val="single" w:sz="4" w:space="0" w:color="auto"/>
              <w:right w:val="nil"/>
            </w:tcBorders>
            <w:hideMark/>
          </w:tcPr>
          <w:p w14:paraId="3FA514E5" w14:textId="54B2856B" w:rsidR="00676D33" w:rsidRPr="00091F59" w:rsidRDefault="00676D33" w:rsidP="00C80C07">
            <w:pPr>
              <w:spacing w:before="0" w:after="0"/>
              <w:jc w:val="left"/>
              <w:rPr>
                <w:sz w:val="16"/>
                <w:szCs w:val="16"/>
                <w:lang w:val="en-GB"/>
              </w:rPr>
            </w:pPr>
            <w:r w:rsidRPr="00091F59">
              <w:rPr>
                <w:sz w:val="16"/>
                <w:lang w:val="en-GB"/>
              </w:rPr>
              <w:t>Seal No</w:t>
            </w:r>
            <w:r w:rsidR="00811EC1">
              <w:rPr>
                <w:sz w:val="16"/>
                <w:lang w:val="en-GB"/>
              </w:rPr>
              <w:t xml:space="preserve"> / </w:t>
            </w:r>
            <w:r w:rsidR="00811EC1" w:rsidRPr="00811EC1">
              <w:rPr>
                <w:i/>
                <w:iCs/>
                <w:sz w:val="16"/>
              </w:rPr>
              <w:t>Förseglingens nr</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643480">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7A8F57E0" w:rsidR="00676D33" w:rsidRPr="00E3445A" w:rsidRDefault="00676D33" w:rsidP="00C80C07">
            <w:pPr>
              <w:spacing w:before="0" w:after="0"/>
              <w:jc w:val="left"/>
              <w:rPr>
                <w:b/>
                <w:sz w:val="16"/>
                <w:szCs w:val="16"/>
                <w:lang w:val="en-GB"/>
              </w:rPr>
            </w:pPr>
            <w:r w:rsidRPr="00E3445A">
              <w:rPr>
                <w:b/>
                <w:sz w:val="16"/>
                <w:lang w:val="en-GB"/>
              </w:rPr>
              <w:t>Certified as or for</w:t>
            </w:r>
            <w:r w:rsidR="00811EC1">
              <w:rPr>
                <w:b/>
                <w:sz w:val="16"/>
                <w:lang w:val="en-GB"/>
              </w:rPr>
              <w:t xml:space="preserve"> / </w:t>
            </w:r>
            <w:r w:rsidR="00811EC1" w:rsidRPr="00811EC1">
              <w:rPr>
                <w:b/>
                <w:i/>
                <w:iCs/>
                <w:sz w:val="16"/>
              </w:rPr>
              <w:t>Intygas vara avsedda som/för</w:t>
            </w:r>
          </w:p>
        </w:tc>
      </w:tr>
      <w:tr w:rsidR="00676D33" w:rsidRPr="00091F59" w14:paraId="5B4342BF" w14:textId="77777777" w:rsidTr="00643480">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4CB0D6C4"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811EC1">
              <w:rPr>
                <w:sz w:val="16"/>
                <w:lang w:val="en-GB"/>
              </w:rPr>
              <w:t xml:space="preserve"> / </w:t>
            </w:r>
            <w:r w:rsidR="00811EC1" w:rsidRPr="00811EC1">
              <w:rPr>
                <w:i/>
                <w:iCs/>
                <w:sz w:val="16"/>
              </w:rPr>
              <w:t>fortsatt djurhållning</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643480">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577A6211"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811EC1">
              <w:rPr>
                <w:sz w:val="16"/>
                <w:lang w:val="en-GB"/>
              </w:rPr>
              <w:t xml:space="preserve"> / </w:t>
            </w:r>
            <w:r w:rsidR="00811EC1" w:rsidRPr="00811EC1">
              <w:rPr>
                <w:i/>
                <w:iCs/>
                <w:sz w:val="16"/>
              </w:rPr>
              <w:t>avgränsad anläggning</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643480">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2A196AB4"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811EC1">
              <w:rPr>
                <w:sz w:val="16"/>
                <w:lang w:val="en-GB"/>
              </w:rPr>
              <w:t xml:space="preserve"> / </w:t>
            </w:r>
            <w:r w:rsidR="00811EC1" w:rsidRPr="00811EC1">
              <w:rPr>
                <w:i/>
                <w:iCs/>
                <w:sz w:val="16"/>
              </w:rPr>
              <w:t>karantänanläggning</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643480">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7915940F"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811EC1">
              <w:rPr>
                <w:sz w:val="16"/>
                <w:lang w:val="en-GB"/>
              </w:rPr>
              <w:t xml:space="preserve"> / </w:t>
            </w:r>
            <w:r w:rsidR="00811EC1" w:rsidRPr="00811EC1">
              <w:rPr>
                <w:i/>
                <w:iCs/>
                <w:sz w:val="16"/>
              </w:rPr>
              <w:t>annat</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643480">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07B424D9"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811EC1">
              <w:rPr>
                <w:b/>
                <w:sz w:val="16"/>
                <w:lang w:val="en-GB"/>
              </w:rPr>
              <w:t xml:space="preserve"> / </w:t>
            </w:r>
            <w:r w:rsidR="00811EC1" w:rsidRPr="00811EC1">
              <w:rPr>
                <w:b/>
                <w:i/>
                <w:iCs/>
                <w:sz w:val="16"/>
              </w:rPr>
              <w:t>För transitering</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59EF652A"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811EC1">
              <w:rPr>
                <w:b/>
                <w:sz w:val="16"/>
                <w:lang w:val="en-GB"/>
              </w:rPr>
              <w:t xml:space="preserve"> / </w:t>
            </w:r>
            <w:r w:rsidR="00811EC1" w:rsidRPr="00811EC1">
              <w:rPr>
                <w:b/>
                <w:i/>
                <w:iCs/>
                <w:sz w:val="16"/>
              </w:rPr>
              <w:t>För den inre marknaden</w:t>
            </w:r>
          </w:p>
        </w:tc>
      </w:tr>
      <w:tr w:rsidR="00676D33" w:rsidRPr="00091F59" w14:paraId="7E671A58" w14:textId="77777777" w:rsidTr="00643480">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2A8189CE" w:rsidR="00676D33" w:rsidRPr="00E3445A" w:rsidRDefault="00676D33" w:rsidP="00C80C07">
            <w:pPr>
              <w:spacing w:before="0" w:after="0"/>
              <w:jc w:val="left"/>
              <w:rPr>
                <w:sz w:val="16"/>
                <w:szCs w:val="16"/>
                <w:lang w:val="en-GB"/>
              </w:rPr>
            </w:pPr>
            <w:r w:rsidRPr="00E3445A">
              <w:rPr>
                <w:sz w:val="16"/>
                <w:lang w:val="en-GB"/>
              </w:rPr>
              <w:t>Third country</w:t>
            </w:r>
            <w:r w:rsidR="00811EC1">
              <w:rPr>
                <w:sz w:val="16"/>
                <w:lang w:val="en-GB"/>
              </w:rPr>
              <w:t xml:space="preserve"> / </w:t>
            </w:r>
            <w:r w:rsidR="00811EC1" w:rsidRPr="00811EC1">
              <w:rPr>
                <w:i/>
                <w:iCs/>
                <w:sz w:val="16"/>
              </w:rPr>
              <w:t>Tredjeland</w:t>
            </w:r>
          </w:p>
        </w:tc>
        <w:tc>
          <w:tcPr>
            <w:tcW w:w="1923" w:type="dxa"/>
            <w:gridSpan w:val="5"/>
            <w:tcBorders>
              <w:top w:val="nil"/>
              <w:left w:val="nil"/>
              <w:bottom w:val="single" w:sz="4" w:space="0" w:color="auto"/>
              <w:right w:val="single" w:sz="4" w:space="0" w:color="auto"/>
            </w:tcBorders>
            <w:vAlign w:val="center"/>
            <w:hideMark/>
          </w:tcPr>
          <w:p w14:paraId="0105477E" w14:textId="086461DC" w:rsidR="00676D33" w:rsidRPr="00091F59" w:rsidRDefault="00676D33" w:rsidP="00C80C07">
            <w:pPr>
              <w:spacing w:before="0" w:after="0"/>
              <w:jc w:val="left"/>
              <w:rPr>
                <w:sz w:val="16"/>
                <w:szCs w:val="16"/>
                <w:lang w:val="en-GB"/>
              </w:rPr>
            </w:pPr>
            <w:r w:rsidRPr="00091F59">
              <w:rPr>
                <w:sz w:val="16"/>
                <w:lang w:val="en-GB"/>
              </w:rPr>
              <w:t>ISO country code</w:t>
            </w:r>
            <w:r w:rsidR="00811EC1">
              <w:rPr>
                <w:sz w:val="16"/>
                <w:lang w:val="en-GB"/>
              </w:rPr>
              <w:t xml:space="preserve"> / </w:t>
            </w:r>
            <w:r w:rsidR="00811EC1" w:rsidRPr="00811EC1">
              <w:rPr>
                <w:i/>
                <w:iCs/>
                <w:sz w:val="16"/>
              </w:rPr>
              <w:t>ISO-kod</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7"/>
        <w:gridCol w:w="537"/>
        <w:gridCol w:w="722"/>
        <w:gridCol w:w="1351"/>
        <w:gridCol w:w="543"/>
        <w:gridCol w:w="39"/>
        <w:gridCol w:w="537"/>
        <w:gridCol w:w="1505"/>
        <w:gridCol w:w="514"/>
        <w:gridCol w:w="479"/>
        <w:gridCol w:w="1213"/>
        <w:gridCol w:w="594"/>
        <w:gridCol w:w="1093"/>
      </w:tblGrid>
      <w:tr w:rsidR="00676D33" w:rsidRPr="00E5100D" w14:paraId="75A30C1C" w14:textId="77777777" w:rsidTr="00C80C07">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540BBCA3" w14:textId="73DD507C" w:rsidR="00676D33" w:rsidRPr="00E3445A" w:rsidRDefault="00676D33" w:rsidP="00C80C07">
            <w:pPr>
              <w:spacing w:before="0" w:after="0"/>
              <w:ind w:right="-247"/>
              <w:jc w:val="left"/>
              <w:rPr>
                <w:sz w:val="16"/>
                <w:lang w:val="en-GB"/>
              </w:rPr>
            </w:pPr>
            <w:r w:rsidRPr="00E3445A">
              <w:rPr>
                <w:b/>
                <w:sz w:val="16"/>
                <w:lang w:val="en-GB"/>
              </w:rPr>
              <w:t>Total number of packages</w:t>
            </w:r>
            <w:r w:rsidR="00811EC1">
              <w:rPr>
                <w:b/>
                <w:sz w:val="16"/>
                <w:lang w:val="en-GB"/>
              </w:rPr>
              <w:t xml:space="preserve"> / </w:t>
            </w:r>
            <w:r w:rsidR="00811EC1" w:rsidRPr="00811EC1">
              <w:rPr>
                <w:b/>
                <w:i/>
                <w:iCs/>
                <w:sz w:val="16"/>
              </w:rPr>
              <w:t xml:space="preserve">Totalt </w:t>
            </w:r>
            <w:r w:rsidR="00811EC1">
              <w:rPr>
                <w:b/>
                <w:i/>
                <w:iCs/>
                <w:sz w:val="16"/>
              </w:rPr>
              <w:br/>
            </w:r>
            <w:r w:rsidR="00811EC1" w:rsidRPr="00811EC1">
              <w:rPr>
                <w:b/>
                <w:i/>
                <w:iCs/>
                <w:sz w:val="16"/>
              </w:rPr>
              <w:t>antal förpackningar</w:t>
            </w:r>
          </w:p>
        </w:tc>
        <w:tc>
          <w:tcPr>
            <w:tcW w:w="547"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35CEF1AA" w:rsidR="00676D33" w:rsidRPr="00091F59" w:rsidRDefault="00676D33" w:rsidP="00C80C07">
            <w:pPr>
              <w:spacing w:before="0" w:after="0"/>
              <w:ind w:right="-236"/>
              <w:jc w:val="left"/>
              <w:rPr>
                <w:sz w:val="16"/>
                <w:lang w:val="en-GB"/>
              </w:rPr>
            </w:pPr>
            <w:r w:rsidRPr="00091F59">
              <w:rPr>
                <w:b/>
                <w:sz w:val="16"/>
                <w:lang w:val="en-GB"/>
              </w:rPr>
              <w:t>Total quantity</w:t>
            </w:r>
            <w:r w:rsidR="00811EC1">
              <w:rPr>
                <w:b/>
                <w:sz w:val="16"/>
                <w:lang w:val="en-GB"/>
              </w:rPr>
              <w:t xml:space="preserve"> / </w:t>
            </w:r>
            <w:r w:rsidR="00811EC1" w:rsidRPr="00811EC1">
              <w:rPr>
                <w:b/>
                <w:i/>
                <w:iCs/>
                <w:sz w:val="16"/>
              </w:rPr>
              <w:t>Total kvantitet</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2F2073C1" w:rsidR="00676D33" w:rsidRPr="00091F59" w:rsidRDefault="00676D33" w:rsidP="00C80C07">
            <w:pPr>
              <w:spacing w:before="0" w:after="0"/>
              <w:jc w:val="left"/>
              <w:rPr>
                <w:b/>
                <w:sz w:val="16"/>
                <w:lang w:val="en-GB"/>
              </w:rPr>
            </w:pPr>
            <w:r w:rsidRPr="00091F59">
              <w:rPr>
                <w:b/>
                <w:sz w:val="16"/>
                <w:lang w:val="en-GB"/>
              </w:rPr>
              <w:t>Total net weight/gross weight (kg)</w:t>
            </w:r>
            <w:r w:rsidR="00811EC1">
              <w:rPr>
                <w:b/>
                <w:sz w:val="16"/>
                <w:lang w:val="en-GB"/>
              </w:rPr>
              <w:t xml:space="preserve"> / </w:t>
            </w:r>
            <w:r w:rsidR="00811EC1" w:rsidRPr="00811EC1">
              <w:rPr>
                <w:b/>
                <w:i/>
                <w:iCs/>
                <w:sz w:val="16"/>
              </w:rPr>
              <w:t>Total nettovikt/bruttovikt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3E07B38E" w:rsidR="00676D33" w:rsidRPr="00E3445A" w:rsidRDefault="00676D33" w:rsidP="00C80C07">
            <w:pPr>
              <w:spacing w:before="0" w:after="0"/>
              <w:jc w:val="left"/>
              <w:rPr>
                <w:sz w:val="16"/>
                <w:lang w:val="en-GB"/>
              </w:rPr>
            </w:pPr>
            <w:r w:rsidRPr="00E3445A">
              <w:rPr>
                <w:b/>
                <w:sz w:val="16"/>
                <w:lang w:val="en-GB"/>
              </w:rPr>
              <w:t>Description of consignment</w:t>
            </w:r>
            <w:r w:rsidR="00811EC1">
              <w:rPr>
                <w:b/>
                <w:sz w:val="16"/>
                <w:lang w:val="en-GB"/>
              </w:rPr>
              <w:t xml:space="preserve"> / </w:t>
            </w:r>
            <w:r w:rsidR="00811EC1" w:rsidRPr="00811EC1">
              <w:rPr>
                <w:b/>
                <w:i/>
                <w:iCs/>
                <w:sz w:val="16"/>
              </w:rPr>
              <w:t>Beskrivning av sändningen</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55FF72C0" w:rsidR="00676D33" w:rsidRPr="00E3445A" w:rsidRDefault="00676D33" w:rsidP="00C80C07">
            <w:pPr>
              <w:spacing w:before="0" w:after="0"/>
              <w:jc w:val="left"/>
              <w:rPr>
                <w:sz w:val="16"/>
                <w:lang w:val="en-GB"/>
              </w:rPr>
            </w:pPr>
            <w:r w:rsidRPr="00E3445A">
              <w:rPr>
                <w:sz w:val="16"/>
                <w:lang w:val="en-GB"/>
              </w:rPr>
              <w:t>CN code</w:t>
            </w:r>
            <w:r w:rsidR="00811EC1">
              <w:rPr>
                <w:sz w:val="16"/>
                <w:lang w:val="en-GB"/>
              </w:rPr>
              <w:t xml:space="preserve"> / </w:t>
            </w:r>
            <w:r w:rsidR="00811EC1" w:rsidRPr="00811EC1">
              <w:rPr>
                <w:i/>
                <w:iCs/>
                <w:sz w:val="16"/>
              </w:rPr>
              <w:t>KN-nr</w:t>
            </w:r>
          </w:p>
        </w:tc>
        <w:tc>
          <w:tcPr>
            <w:tcW w:w="722" w:type="dxa"/>
            <w:tcBorders>
              <w:top w:val="single" w:sz="4" w:space="0" w:color="auto"/>
              <w:left w:val="nil"/>
              <w:bottom w:val="nil"/>
              <w:right w:val="nil"/>
            </w:tcBorders>
            <w:hideMark/>
          </w:tcPr>
          <w:p w14:paraId="1B442D44" w14:textId="161C0CF1" w:rsidR="00676D33" w:rsidRPr="00E3445A" w:rsidRDefault="00676D33" w:rsidP="00C80C07">
            <w:pPr>
              <w:spacing w:before="0" w:after="0"/>
              <w:jc w:val="left"/>
              <w:rPr>
                <w:sz w:val="16"/>
                <w:lang w:val="en-GB"/>
              </w:rPr>
            </w:pPr>
            <w:r w:rsidRPr="00E3445A">
              <w:rPr>
                <w:sz w:val="16"/>
                <w:lang w:val="en-GB"/>
              </w:rPr>
              <w:t>Species</w:t>
            </w:r>
            <w:r w:rsidR="00811EC1">
              <w:rPr>
                <w:sz w:val="16"/>
                <w:lang w:val="en-GB"/>
              </w:rPr>
              <w:t xml:space="preserve"> / </w:t>
            </w:r>
            <w:r w:rsidR="00811EC1" w:rsidRPr="00811EC1">
              <w:rPr>
                <w:i/>
                <w:iCs/>
                <w:sz w:val="16"/>
              </w:rPr>
              <w:t>Art</w:t>
            </w:r>
          </w:p>
        </w:tc>
        <w:tc>
          <w:tcPr>
            <w:tcW w:w="1985" w:type="dxa"/>
            <w:gridSpan w:val="3"/>
            <w:tcBorders>
              <w:top w:val="single" w:sz="4" w:space="0" w:color="auto"/>
              <w:left w:val="nil"/>
              <w:bottom w:val="nil"/>
              <w:right w:val="nil"/>
            </w:tcBorders>
            <w:hideMark/>
          </w:tcPr>
          <w:p w14:paraId="21894486" w14:textId="4069DDBC" w:rsidR="00676D33" w:rsidRPr="00E3445A" w:rsidRDefault="00676D33" w:rsidP="00C80C07">
            <w:pPr>
              <w:spacing w:before="0" w:after="0"/>
              <w:jc w:val="left"/>
              <w:rPr>
                <w:sz w:val="16"/>
                <w:lang w:val="en-GB"/>
              </w:rPr>
            </w:pPr>
            <w:r w:rsidRPr="00E3445A">
              <w:rPr>
                <w:sz w:val="16"/>
                <w:lang w:val="en-GB"/>
              </w:rPr>
              <w:t>Subspecies/Category</w:t>
            </w:r>
            <w:r w:rsidR="00811EC1">
              <w:rPr>
                <w:sz w:val="16"/>
                <w:lang w:val="en-GB"/>
              </w:rPr>
              <w:t xml:space="preserve"> / </w:t>
            </w:r>
            <w:r w:rsidR="00811EC1" w:rsidRPr="00811EC1">
              <w:rPr>
                <w:i/>
                <w:iCs/>
                <w:sz w:val="16"/>
              </w:rPr>
              <w:t>Underart/Kategori</w:t>
            </w:r>
          </w:p>
        </w:tc>
        <w:tc>
          <w:tcPr>
            <w:tcW w:w="545" w:type="dxa"/>
            <w:tcBorders>
              <w:top w:val="single" w:sz="4" w:space="0" w:color="auto"/>
              <w:left w:val="nil"/>
              <w:bottom w:val="nil"/>
              <w:right w:val="nil"/>
            </w:tcBorders>
            <w:hideMark/>
          </w:tcPr>
          <w:p w14:paraId="2A1692B6" w14:textId="1B406340" w:rsidR="00676D33" w:rsidRPr="00091F59" w:rsidRDefault="00676D33" w:rsidP="00C80C07">
            <w:pPr>
              <w:spacing w:before="0" w:after="0"/>
              <w:jc w:val="left"/>
              <w:rPr>
                <w:sz w:val="16"/>
                <w:lang w:val="en-GB"/>
              </w:rPr>
            </w:pPr>
            <w:r w:rsidRPr="00091F59">
              <w:rPr>
                <w:sz w:val="16"/>
                <w:lang w:val="en-GB"/>
              </w:rPr>
              <w:t>Sex</w:t>
            </w:r>
            <w:r w:rsidR="00811EC1">
              <w:rPr>
                <w:sz w:val="16"/>
                <w:lang w:val="en-GB"/>
              </w:rPr>
              <w:t xml:space="preserve"> / </w:t>
            </w:r>
            <w:r w:rsidR="00811EC1" w:rsidRPr="00811EC1">
              <w:rPr>
                <w:i/>
                <w:iCs/>
                <w:sz w:val="16"/>
              </w:rPr>
              <w:t>Kön</w:t>
            </w:r>
          </w:p>
        </w:tc>
        <w:tc>
          <w:tcPr>
            <w:tcW w:w="1220" w:type="dxa"/>
            <w:tcBorders>
              <w:top w:val="single" w:sz="4" w:space="0" w:color="auto"/>
              <w:left w:val="nil"/>
              <w:bottom w:val="nil"/>
              <w:right w:val="nil"/>
            </w:tcBorders>
            <w:hideMark/>
          </w:tcPr>
          <w:p w14:paraId="3F071547" w14:textId="22ACA541" w:rsidR="00676D33" w:rsidRPr="00091F59" w:rsidRDefault="00676D33" w:rsidP="00C80C07">
            <w:pPr>
              <w:spacing w:before="0" w:after="0"/>
              <w:jc w:val="left"/>
              <w:rPr>
                <w:sz w:val="16"/>
                <w:lang w:val="en-GB"/>
              </w:rPr>
            </w:pPr>
            <w:r w:rsidRPr="00091F59">
              <w:rPr>
                <w:sz w:val="16"/>
                <w:lang w:val="en-GB"/>
              </w:rPr>
              <w:t>Identification system</w:t>
            </w:r>
            <w:r w:rsidR="00811EC1">
              <w:rPr>
                <w:sz w:val="16"/>
                <w:lang w:val="en-GB"/>
              </w:rPr>
              <w:t xml:space="preserve"> / </w:t>
            </w:r>
            <w:r w:rsidR="00811EC1" w:rsidRPr="00811EC1">
              <w:rPr>
                <w:i/>
                <w:iCs/>
                <w:sz w:val="16"/>
              </w:rPr>
              <w:t>Identifieringssystem</w:t>
            </w:r>
          </w:p>
        </w:tc>
        <w:tc>
          <w:tcPr>
            <w:tcW w:w="2344" w:type="dxa"/>
            <w:gridSpan w:val="3"/>
            <w:tcBorders>
              <w:top w:val="single" w:sz="4" w:space="0" w:color="auto"/>
              <w:left w:val="nil"/>
              <w:bottom w:val="nil"/>
              <w:right w:val="nil"/>
            </w:tcBorders>
            <w:hideMark/>
          </w:tcPr>
          <w:p w14:paraId="0DC81160" w14:textId="029AFBFA" w:rsidR="00676D33" w:rsidRPr="00091F59" w:rsidRDefault="00676D33" w:rsidP="00C80C07">
            <w:pPr>
              <w:spacing w:before="0" w:after="0"/>
              <w:jc w:val="left"/>
              <w:rPr>
                <w:sz w:val="16"/>
                <w:lang w:val="en-GB"/>
              </w:rPr>
            </w:pPr>
            <w:r w:rsidRPr="00091F59">
              <w:rPr>
                <w:sz w:val="16"/>
                <w:lang w:val="en-GB"/>
              </w:rPr>
              <w:t>Identification number</w:t>
            </w:r>
            <w:r w:rsidR="00811EC1">
              <w:rPr>
                <w:sz w:val="16"/>
                <w:lang w:val="en-GB"/>
              </w:rPr>
              <w:t xml:space="preserve"> / </w:t>
            </w:r>
            <w:r w:rsidR="00811EC1" w:rsidRPr="00811EC1">
              <w:rPr>
                <w:i/>
                <w:iCs/>
                <w:sz w:val="16"/>
              </w:rPr>
              <w:t>Identifieringsnr</w:t>
            </w:r>
          </w:p>
        </w:tc>
        <w:tc>
          <w:tcPr>
            <w:tcW w:w="594" w:type="dxa"/>
            <w:tcBorders>
              <w:top w:val="single" w:sz="4" w:space="0" w:color="auto"/>
              <w:left w:val="nil"/>
              <w:bottom w:val="nil"/>
              <w:right w:val="nil"/>
            </w:tcBorders>
            <w:hideMark/>
          </w:tcPr>
          <w:p w14:paraId="4F4F356A" w14:textId="1B3B62E7" w:rsidR="00676D33" w:rsidRPr="00091F59" w:rsidRDefault="00676D33" w:rsidP="00C80C07">
            <w:pPr>
              <w:spacing w:before="0" w:after="0"/>
              <w:jc w:val="left"/>
              <w:rPr>
                <w:sz w:val="16"/>
                <w:lang w:val="en-GB"/>
              </w:rPr>
            </w:pPr>
            <w:r w:rsidRPr="00091F59">
              <w:rPr>
                <w:sz w:val="16"/>
                <w:lang w:val="en-GB"/>
              </w:rPr>
              <w:t>Age</w:t>
            </w:r>
            <w:r w:rsidR="00811EC1">
              <w:rPr>
                <w:sz w:val="16"/>
                <w:lang w:val="en-GB"/>
              </w:rPr>
              <w:t xml:space="preserve"> / </w:t>
            </w:r>
            <w:r w:rsidR="00811EC1" w:rsidRPr="00811EC1">
              <w:rPr>
                <w:i/>
                <w:iCs/>
                <w:sz w:val="16"/>
              </w:rPr>
              <w:t>Ålder</w:t>
            </w:r>
          </w:p>
        </w:tc>
        <w:tc>
          <w:tcPr>
            <w:tcW w:w="1129" w:type="dxa"/>
            <w:tcBorders>
              <w:top w:val="single" w:sz="4" w:space="0" w:color="auto"/>
              <w:left w:val="nil"/>
              <w:bottom w:val="nil"/>
              <w:right w:val="single" w:sz="4" w:space="0" w:color="auto"/>
            </w:tcBorders>
            <w:hideMark/>
          </w:tcPr>
          <w:p w14:paraId="2CC0FD6C" w14:textId="3EB8DB33" w:rsidR="00676D33" w:rsidRPr="00091F59" w:rsidRDefault="00676D33" w:rsidP="00C80C07">
            <w:pPr>
              <w:spacing w:before="0" w:after="0"/>
              <w:jc w:val="left"/>
              <w:rPr>
                <w:sz w:val="16"/>
                <w:lang w:val="en-GB"/>
              </w:rPr>
            </w:pPr>
            <w:r w:rsidRPr="00091F59">
              <w:rPr>
                <w:sz w:val="16"/>
                <w:lang w:val="en-GB"/>
              </w:rPr>
              <w:t>Quantity</w:t>
            </w:r>
            <w:r w:rsidR="00811EC1">
              <w:rPr>
                <w:sz w:val="16"/>
                <w:lang w:val="en-GB"/>
              </w:rPr>
              <w:t xml:space="preserve"> / </w:t>
            </w:r>
            <w:r w:rsidR="00811EC1" w:rsidRPr="00811EC1">
              <w:rPr>
                <w:i/>
                <w:iCs/>
                <w:sz w:val="16"/>
              </w:rPr>
              <w:t>Kvantitet</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477045DB" w:rsidR="00676D33" w:rsidRPr="00091F59" w:rsidRDefault="00676D33" w:rsidP="00C80C07">
            <w:pPr>
              <w:spacing w:before="0" w:after="0"/>
              <w:jc w:val="left"/>
              <w:rPr>
                <w:sz w:val="16"/>
                <w:lang w:val="en-GB"/>
              </w:rPr>
            </w:pPr>
            <w:r w:rsidRPr="00091F59">
              <w:rPr>
                <w:sz w:val="16"/>
                <w:lang w:val="en-GB"/>
              </w:rPr>
              <w:t>Nature of commodity</w:t>
            </w:r>
            <w:r w:rsidR="00811EC1">
              <w:rPr>
                <w:sz w:val="16"/>
                <w:lang w:val="en-GB"/>
              </w:rPr>
              <w:t xml:space="preserve"> / </w:t>
            </w:r>
            <w:r w:rsidR="00811EC1" w:rsidRPr="00811EC1">
              <w:rPr>
                <w:i/>
                <w:iCs/>
                <w:sz w:val="16"/>
              </w:rPr>
              <w:t>Typ av vara</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0C525FD3" w:rsidR="00676D33" w:rsidRPr="00091F59" w:rsidRDefault="00676D33" w:rsidP="00C80C07">
            <w:pPr>
              <w:spacing w:before="0" w:after="0"/>
              <w:jc w:val="left"/>
              <w:rPr>
                <w:sz w:val="16"/>
                <w:lang w:val="en-GB"/>
              </w:rPr>
            </w:pPr>
            <w:r w:rsidRPr="00091F59">
              <w:rPr>
                <w:sz w:val="16"/>
                <w:lang w:val="en-GB"/>
              </w:rPr>
              <w:t>Test</w:t>
            </w:r>
            <w:r w:rsidR="00811EC1">
              <w:rPr>
                <w:sz w:val="16"/>
                <w:lang w:val="en-GB"/>
              </w:rPr>
              <w:t xml:space="preserve"> / </w:t>
            </w:r>
            <w:r w:rsidR="00811EC1" w:rsidRPr="00811EC1">
              <w:rPr>
                <w:i/>
                <w:iCs/>
                <w:sz w:val="16"/>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2132"/>
        <w:gridCol w:w="2120"/>
        <w:gridCol w:w="747"/>
        <w:gridCol w:w="128"/>
        <w:gridCol w:w="1680"/>
        <w:gridCol w:w="135"/>
        <w:gridCol w:w="533"/>
        <w:gridCol w:w="2102"/>
      </w:tblGrid>
      <w:tr w:rsidR="00676D33" w:rsidRPr="00091F59" w14:paraId="0660893F" w14:textId="77777777" w:rsidTr="000763D4">
        <w:trPr>
          <w:tblHeader/>
        </w:trPr>
        <w:tc>
          <w:tcPr>
            <w:tcW w:w="4722" w:type="dxa"/>
            <w:gridSpan w:val="3"/>
            <w:tcBorders>
              <w:top w:val="nil"/>
              <w:left w:val="nil"/>
              <w:bottom w:val="single" w:sz="4" w:space="0" w:color="auto"/>
              <w:right w:val="nil"/>
            </w:tcBorders>
          </w:tcPr>
          <w:p w14:paraId="10DBCA2C" w14:textId="294E431F" w:rsidR="00676D33" w:rsidRPr="00FF5286" w:rsidRDefault="00676D33" w:rsidP="00C80C07">
            <w:pPr>
              <w:rPr>
                <w:bCs/>
                <w:sz w:val="16"/>
                <w:szCs w:val="16"/>
                <w:lang w:val="en-GB"/>
              </w:rPr>
            </w:pPr>
            <w:r w:rsidRPr="00E3445A">
              <w:rPr>
                <w:b/>
                <w:sz w:val="16"/>
                <w:lang w:val="en-GB"/>
              </w:rPr>
              <w:t>COUNTRY</w:t>
            </w:r>
            <w:r w:rsidR="00AD2219">
              <w:rPr>
                <w:b/>
                <w:sz w:val="16"/>
                <w:lang w:val="en-GB"/>
              </w:rPr>
              <w:t xml:space="preserve"> / </w:t>
            </w:r>
            <w:r w:rsidR="00AD2219" w:rsidRPr="00AD2219">
              <w:rPr>
                <w:b/>
                <w:i/>
                <w:iCs/>
                <w:sz w:val="16"/>
              </w:rPr>
              <w:t>LAND</w:t>
            </w:r>
            <w:r w:rsidR="00FF5286">
              <w:rPr>
                <w:b/>
                <w:i/>
                <w:iCs/>
                <w:sz w:val="16"/>
              </w:rPr>
              <w:t xml:space="preserve">: </w:t>
            </w:r>
            <w:r w:rsidR="00FF5286">
              <w:rPr>
                <w:bCs/>
                <w:sz w:val="16"/>
              </w:rPr>
              <w:t>Australia</w:t>
            </w:r>
          </w:p>
        </w:tc>
        <w:tc>
          <w:tcPr>
            <w:tcW w:w="5325" w:type="dxa"/>
            <w:gridSpan w:val="6"/>
            <w:tcBorders>
              <w:top w:val="nil"/>
              <w:left w:val="nil"/>
              <w:bottom w:val="single" w:sz="4" w:space="0" w:color="auto"/>
              <w:right w:val="nil"/>
            </w:tcBorders>
            <w:hideMark/>
          </w:tcPr>
          <w:p w14:paraId="5AE7B6E6" w14:textId="5878B11E"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AD2219">
              <w:rPr>
                <w:b/>
                <w:sz w:val="16"/>
                <w:lang w:val="en-GB"/>
              </w:rPr>
              <w:t xml:space="preserve"> / </w:t>
            </w:r>
            <w:r w:rsidR="00AD2219" w:rsidRPr="00AD2219">
              <w:rPr>
                <w:b/>
                <w:i/>
                <w:iCs/>
                <w:sz w:val="16"/>
              </w:rPr>
              <w:t>Intygsförlaga CANIS-FELIS-FERRETS</w:t>
            </w:r>
          </w:p>
        </w:tc>
      </w:tr>
      <w:tr w:rsidR="00676D33" w:rsidRPr="00091F59" w14:paraId="29D9862A" w14:textId="77777777" w:rsidTr="000763D4">
        <w:tblPrEx>
          <w:tblLook w:val="0000" w:firstRow="0" w:lastRow="0" w:firstColumn="0" w:lastColumn="0" w:noHBand="0" w:noVBand="0"/>
        </w:tblPrEx>
        <w:trPr>
          <w:trHeight w:val="369"/>
        </w:trPr>
        <w:tc>
          <w:tcPr>
            <w:tcW w:w="470" w:type="dxa"/>
            <w:vMerge w:val="restart"/>
            <w:tcBorders>
              <w:top w:val="single" w:sz="4" w:space="0" w:color="auto"/>
            </w:tcBorders>
            <w:textDirection w:val="btLr"/>
          </w:tcPr>
          <w:p w14:paraId="407DFABF" w14:textId="6363C7BA"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811EC1">
              <w:rPr>
                <w:b/>
                <w:sz w:val="20"/>
                <w:lang w:val="en-GB"/>
              </w:rPr>
              <w:t xml:space="preserve"> / </w:t>
            </w:r>
            <w:r w:rsidR="00811EC1" w:rsidRPr="00811EC1">
              <w:rPr>
                <w:b/>
                <w:i/>
                <w:iCs/>
                <w:sz w:val="20"/>
              </w:rPr>
              <w:t>Del II: Intyg</w:t>
            </w:r>
          </w:p>
        </w:tc>
        <w:tc>
          <w:tcPr>
            <w:tcW w:w="4252" w:type="dxa"/>
            <w:gridSpan w:val="2"/>
            <w:tcBorders>
              <w:top w:val="single" w:sz="4" w:space="0" w:color="auto"/>
              <w:bottom w:val="nil"/>
            </w:tcBorders>
            <w:shd w:val="clear" w:color="auto" w:fill="auto"/>
          </w:tcPr>
          <w:p w14:paraId="3C094874" w14:textId="5BE7A48D" w:rsidR="00676D33" w:rsidRPr="00E3445A" w:rsidRDefault="00676D33" w:rsidP="00C80C07">
            <w:pPr>
              <w:spacing w:before="0" w:after="0"/>
              <w:jc w:val="left"/>
              <w:rPr>
                <w:sz w:val="16"/>
                <w:szCs w:val="16"/>
                <w:lang w:val="en-GB"/>
              </w:rPr>
            </w:pPr>
            <w:r w:rsidRPr="00E3445A">
              <w:rPr>
                <w:b/>
                <w:sz w:val="16"/>
                <w:lang w:val="en-GB"/>
              </w:rPr>
              <w:t>II. Health information</w:t>
            </w:r>
            <w:r w:rsidR="00AD2219">
              <w:rPr>
                <w:b/>
                <w:sz w:val="16"/>
                <w:lang w:val="en-GB"/>
              </w:rPr>
              <w:t xml:space="preserve"> / </w:t>
            </w:r>
            <w:r w:rsidR="00AD2219" w:rsidRPr="00AD2219">
              <w:rPr>
                <w:b/>
                <w:i/>
                <w:iCs/>
                <w:sz w:val="16"/>
              </w:rPr>
              <w:t>Hälsoinformation</w:t>
            </w:r>
          </w:p>
        </w:tc>
        <w:tc>
          <w:tcPr>
            <w:tcW w:w="747"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47BF3828" w:rsidR="00676D33" w:rsidRPr="00091F59" w:rsidRDefault="00676D33" w:rsidP="00C80C07">
            <w:pPr>
              <w:spacing w:before="0" w:after="0"/>
              <w:jc w:val="left"/>
              <w:rPr>
                <w:b/>
                <w:sz w:val="16"/>
                <w:szCs w:val="16"/>
                <w:lang w:val="en-GB"/>
              </w:rPr>
            </w:pPr>
            <w:r w:rsidRPr="00091F59">
              <w:rPr>
                <w:b/>
                <w:sz w:val="16"/>
                <w:lang w:val="en-GB"/>
              </w:rPr>
              <w:t>Certificate reference</w:t>
            </w:r>
            <w:r w:rsidR="00AD2219">
              <w:rPr>
                <w:b/>
                <w:sz w:val="16"/>
                <w:lang w:val="en-GB"/>
              </w:rPr>
              <w:t xml:space="preserve"> / </w:t>
            </w:r>
            <w:r w:rsidR="00AD2219" w:rsidRPr="00AD2219">
              <w:rPr>
                <w:b/>
                <w:i/>
                <w:iCs/>
                <w:sz w:val="16"/>
              </w:rPr>
              <w:t>Intygets referens</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102" w:type="dxa"/>
            <w:tcBorders>
              <w:top w:val="single" w:sz="4" w:space="0" w:color="auto"/>
              <w:left w:val="nil"/>
              <w:tr2bl w:val="nil"/>
            </w:tcBorders>
            <w:shd w:val="clear" w:color="auto" w:fill="auto"/>
            <w:vAlign w:val="center"/>
          </w:tcPr>
          <w:p w14:paraId="602FEE65" w14:textId="2E3C67D6" w:rsidR="00676D33" w:rsidRPr="00091F59" w:rsidRDefault="00676D33" w:rsidP="00C80C07">
            <w:pPr>
              <w:spacing w:before="0" w:after="0"/>
              <w:jc w:val="left"/>
              <w:rPr>
                <w:b/>
                <w:sz w:val="16"/>
                <w:szCs w:val="16"/>
                <w:lang w:val="en-GB"/>
              </w:rPr>
            </w:pPr>
            <w:r w:rsidRPr="00091F59">
              <w:rPr>
                <w:b/>
                <w:sz w:val="16"/>
                <w:lang w:val="en-GB"/>
              </w:rPr>
              <w:t>IMSOC reference</w:t>
            </w:r>
            <w:r w:rsidR="00AD2219">
              <w:rPr>
                <w:b/>
                <w:sz w:val="16"/>
                <w:lang w:val="en-GB"/>
              </w:rPr>
              <w:t xml:space="preserve"> / </w:t>
            </w:r>
            <w:r w:rsidR="00AD2219" w:rsidRPr="00AD2219">
              <w:rPr>
                <w:b/>
                <w:i/>
                <w:iCs/>
                <w:sz w:val="16"/>
              </w:rPr>
              <w:t>Imsoc-referens</w:t>
            </w:r>
          </w:p>
        </w:tc>
      </w:tr>
      <w:tr w:rsidR="00676D33" w:rsidRPr="00E139FA" w14:paraId="2EAACE89" w14:textId="77777777" w:rsidTr="000763D4">
        <w:tblPrEx>
          <w:tblLook w:val="0000" w:firstRow="0" w:lastRow="0" w:firstColumn="0" w:lastColumn="0" w:noHBand="0" w:noVBand="0"/>
        </w:tblPrEx>
        <w:trPr>
          <w:trHeight w:val="1495"/>
        </w:trPr>
        <w:tc>
          <w:tcPr>
            <w:tcW w:w="470" w:type="dxa"/>
            <w:vMerge/>
          </w:tcPr>
          <w:p w14:paraId="18FCBB33" w14:textId="77777777" w:rsidR="00676D33" w:rsidRPr="00091F59" w:rsidRDefault="00676D33" w:rsidP="00C80C07">
            <w:pPr>
              <w:spacing w:before="0" w:after="0"/>
              <w:jc w:val="left"/>
              <w:rPr>
                <w:sz w:val="18"/>
                <w:lang w:val="en-GB"/>
              </w:rPr>
            </w:pPr>
          </w:p>
        </w:tc>
        <w:tc>
          <w:tcPr>
            <w:tcW w:w="9577" w:type="dxa"/>
            <w:gridSpan w:val="8"/>
            <w:tcBorders>
              <w:top w:val="nil"/>
            </w:tcBorders>
            <w:shd w:val="clear" w:color="auto" w:fill="auto"/>
          </w:tcPr>
          <w:p w14:paraId="32A64103" w14:textId="147BC430"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AD2219">
              <w:rPr>
                <w:sz w:val="20"/>
                <w:lang w:val="en-GB"/>
              </w:rPr>
              <w:t xml:space="preserve"> / </w:t>
            </w:r>
            <w:r w:rsidR="00AD2219" w:rsidRPr="00AD2219">
              <w:rPr>
                <w:i/>
                <w:iCs/>
                <w:sz w:val="20"/>
              </w:rPr>
              <w:t>I egenskap av officiell veterinär intygar jag att djuren i den sändning som beskrivs i del I uppfyller följande krav</w:t>
            </w:r>
            <w:r w:rsidRPr="006F5024">
              <w:rPr>
                <w:sz w:val="20"/>
                <w:lang w:val="en-GB"/>
              </w:rPr>
              <w:t>:</w:t>
            </w:r>
          </w:p>
          <w:p w14:paraId="2F18CD62" w14:textId="592959E7"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FF5286">
              <w:rPr>
                <w:sz w:val="20"/>
                <w:lang w:val="en-GB"/>
              </w:rPr>
              <w:t>AU</w:t>
            </w:r>
            <w:r w:rsidRPr="006F5024">
              <w:rPr>
                <w:sz w:val="20"/>
                <w:lang w:val="en-GB"/>
              </w:rPr>
              <w:t xml:space="preserve"> - </w:t>
            </w:r>
            <w:r w:rsidR="00FF5286">
              <w:rPr>
                <w:sz w:val="20"/>
                <w:lang w:val="en-GB"/>
              </w:rPr>
              <w:t>0</w:t>
            </w:r>
            <w:r w:rsidRPr="006F5024">
              <w:rPr>
                <w:sz w:val="20"/>
                <w:vertAlign w:val="superscript"/>
                <w:lang w:val="en-GB"/>
              </w:rPr>
              <w:t xml:space="preserve">(1) </w:t>
            </w:r>
            <w:r w:rsidRPr="006F5024">
              <w:rPr>
                <w:sz w:val="20"/>
                <w:lang w:val="en-GB"/>
              </w:rPr>
              <w:t>which, on the date of issue of this animal health certificate is authorised for the entry into the Union of dogs, cats and ferrets and is listed in Part 1 of Annex VIII to Commission Implementing Regulation (EU) 2021/404;</w:t>
            </w:r>
          </w:p>
          <w:p w14:paraId="4A4E3594" w14:textId="52D39EEC" w:rsidR="00AD2219" w:rsidRPr="00AD2219" w:rsidRDefault="00AD2219" w:rsidP="00AD2219">
            <w:pPr>
              <w:pStyle w:val="Point0"/>
              <w:spacing w:before="40" w:after="40"/>
              <w:ind w:left="1527" w:hanging="709"/>
              <w:rPr>
                <w:i/>
                <w:iCs/>
                <w:sz w:val="20"/>
                <w:szCs w:val="20"/>
              </w:rPr>
            </w:pPr>
            <w:r w:rsidRPr="00AD2219">
              <w:rPr>
                <w:i/>
                <w:iCs/>
                <w:sz w:val="20"/>
              </w:rPr>
              <w:t>II.1</w:t>
            </w:r>
            <w:r w:rsidRPr="00AD2219">
              <w:rPr>
                <w:i/>
                <w:iCs/>
              </w:rPr>
              <w:tab/>
            </w:r>
            <w:r w:rsidRPr="00AD2219">
              <w:rPr>
                <w:i/>
                <w:iCs/>
                <w:sz w:val="20"/>
              </w:rPr>
              <w:t xml:space="preserve">De kommer från ett tredjeland eller territorium, eller zon däri, med koden </w:t>
            </w:r>
            <w:r w:rsidR="00FF5286">
              <w:rPr>
                <w:i/>
                <w:iCs/>
                <w:sz w:val="20"/>
              </w:rPr>
              <w:t>AU</w:t>
            </w:r>
            <w:r w:rsidRPr="00AD2219">
              <w:rPr>
                <w:i/>
                <w:iCs/>
                <w:sz w:val="20"/>
              </w:rPr>
              <w:t xml:space="preserve"> - </w:t>
            </w:r>
            <w:r w:rsidR="00FF5286">
              <w:rPr>
                <w:i/>
                <w:iCs/>
                <w:sz w:val="20"/>
              </w:rPr>
              <w:t>0</w:t>
            </w:r>
            <w:r w:rsidRPr="00AD2219">
              <w:rPr>
                <w:i/>
                <w:iCs/>
                <w:sz w:val="20"/>
                <w:vertAlign w:val="superscript"/>
              </w:rPr>
              <w:t>(1)</w:t>
            </w:r>
            <w:r w:rsidRPr="00AD2219">
              <w:rPr>
                <w:i/>
                <w:iCs/>
                <w:sz w:val="20"/>
              </w:rPr>
              <w:t>, som den dag då detta djurhälsointyg utfärdas är godkänt/godkänd för införsel till unionen av hundar, katter och illrar och förtecknat/förtecknad i del 1 i bilaga VIII till kommissionens genomförandeförordning (EU) 2021/404.</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0AAC2B75" w14:textId="3FFAEC5D" w:rsidR="00AD2219" w:rsidRPr="00AD2219" w:rsidRDefault="00AD2219" w:rsidP="00AD2219">
            <w:pPr>
              <w:pStyle w:val="Point0"/>
              <w:tabs>
                <w:tab w:val="left" w:pos="870"/>
                <w:tab w:val="left" w:pos="1527"/>
              </w:tabs>
              <w:spacing w:before="40" w:after="40"/>
              <w:ind w:left="1527" w:hanging="1527"/>
              <w:rPr>
                <w:i/>
                <w:iCs/>
                <w:sz w:val="20"/>
                <w:szCs w:val="20"/>
              </w:rPr>
            </w:pPr>
            <w:r w:rsidRPr="00AD2219">
              <w:rPr>
                <w:i/>
                <w:iCs/>
                <w:sz w:val="20"/>
                <w:vertAlign w:val="superscript"/>
              </w:rPr>
              <w:t>(2)</w:t>
            </w:r>
            <w:r w:rsidRPr="00AD2219">
              <w:rPr>
                <w:i/>
                <w:iCs/>
                <w:sz w:val="20"/>
              </w:rPr>
              <w:t xml:space="preserve"> antingen</w:t>
            </w:r>
            <w:r w:rsidRPr="00AD2219">
              <w:rPr>
                <w:i/>
                <w:iCs/>
              </w:rPr>
              <w:t xml:space="preserve"> </w:t>
            </w:r>
            <w:r w:rsidRPr="00AD2219">
              <w:rPr>
                <w:i/>
                <w:iCs/>
                <w:sz w:val="20"/>
              </w:rPr>
              <w:t>[II.2</w:t>
            </w:r>
            <w:r w:rsidRPr="00AD2219">
              <w:rPr>
                <w:i/>
                <w:iCs/>
              </w:rPr>
              <w:tab/>
            </w:r>
            <w:r w:rsidRPr="00AD2219">
              <w:rPr>
                <w:i/>
                <w:iCs/>
                <w:sz w:val="20"/>
              </w:rPr>
              <w:t>De har avsänts till unionen direkt från ursprungsanläggningen utan att passera genom någon annan anläggning.]</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has a unique approval number assigned by the competent authority of the third country or territory;</w:t>
            </w:r>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is listed for that purpose by the competent authority of the third country or territory of dispatch to the Union, including the information set out in Article 21 of Delegated Regulation (EU) 2019/2035;</w:t>
            </w:r>
          </w:p>
          <w:p w14:paraId="061745A5" w14:textId="77777777" w:rsidR="00676D33" w:rsidRPr="00AD2219"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68B13D5D" w14:textId="77777777" w:rsidR="00AD2219" w:rsidRPr="00AD2219" w:rsidRDefault="00AD2219" w:rsidP="00AD2219">
            <w:pPr>
              <w:pStyle w:val="Point0"/>
              <w:tabs>
                <w:tab w:val="left" w:pos="870"/>
                <w:tab w:val="left" w:pos="1527"/>
              </w:tabs>
              <w:spacing w:before="40" w:after="40"/>
              <w:ind w:left="1527" w:hanging="1527"/>
              <w:rPr>
                <w:i/>
                <w:iCs/>
                <w:sz w:val="20"/>
                <w:szCs w:val="20"/>
              </w:rPr>
            </w:pPr>
            <w:r w:rsidRPr="00AD2219">
              <w:rPr>
                <w:i/>
                <w:iCs/>
                <w:sz w:val="20"/>
                <w:vertAlign w:val="superscript"/>
              </w:rPr>
              <w:t>(2)(3)</w:t>
            </w:r>
            <w:r w:rsidRPr="00AD2219">
              <w:rPr>
                <w:i/>
                <w:iCs/>
                <w:sz w:val="20"/>
              </w:rPr>
              <w:t xml:space="preserve"> eller</w:t>
            </w:r>
            <w:r w:rsidRPr="00AD2219">
              <w:rPr>
                <w:i/>
                <w:iCs/>
              </w:rPr>
              <w:tab/>
            </w:r>
            <w:r w:rsidRPr="00AD2219">
              <w:rPr>
                <w:i/>
                <w:iCs/>
                <w:sz w:val="20"/>
              </w:rPr>
              <w:t>[II.2</w:t>
            </w:r>
            <w:r w:rsidRPr="00AD2219">
              <w:rPr>
                <w:i/>
                <w:iCs/>
              </w:rPr>
              <w:tab/>
            </w:r>
            <w:r w:rsidRPr="00AD2219">
              <w:rPr>
                <w:i/>
                <w:iCs/>
                <w:sz w:val="20"/>
              </w:rPr>
              <w:t>De har i ursprungslandet eller ursprungsterritoriet, eller ursprungszonen däri, genomgått en enda uppsamling under högst sex dagar på en anläggning som uppfyller följande krav:</w:t>
            </w:r>
          </w:p>
          <w:p w14:paraId="728C0D5F" w14:textId="77777777"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 xml:space="preserve">Den har godkänts för uppsamling av hundar, katter och illrar av den behöriga myndigheten i tredjelandet eller territoriet i enlighet med artikel 10 i kommissionens delegerade förordning (EU) 2019/2035. </w:t>
            </w:r>
          </w:p>
          <w:p w14:paraId="01E9E7A2" w14:textId="77777777"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Den har ett unikt godkännandenummer som tilldelats av den behöriga myndigheten i tredjelandet eller territoriet.</w:t>
            </w:r>
          </w:p>
          <w:p w14:paraId="0567D78B" w14:textId="77777777"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Den är förtecknad för detta ändamål av den behöriga myndigheten i det avsändande tredjelandet eller territoriet, inkl. de uppgifter som föreskrivs i artikel 21 i delegerad förordning (EU) 2019/2035.</w:t>
            </w:r>
          </w:p>
          <w:p w14:paraId="255C8042" w14:textId="2A4045F8"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Den uppfyller kraven på journalföring i artikel 73.2 a iv i delegerad förordning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lastRenderedPageBreak/>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2019/2035;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territory;</w:t>
            </w:r>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1A8D4815" w14:textId="77777777" w:rsidR="00AD2219" w:rsidRPr="00AD2219" w:rsidRDefault="00AD2219" w:rsidP="00AD2219">
            <w:pPr>
              <w:tabs>
                <w:tab w:val="left" w:pos="956"/>
              </w:tabs>
              <w:spacing w:before="40" w:after="40"/>
              <w:ind w:left="1523" w:hanging="1523"/>
              <w:rPr>
                <w:i/>
                <w:iCs/>
                <w:sz w:val="20"/>
                <w:szCs w:val="20"/>
              </w:rPr>
            </w:pPr>
            <w:r w:rsidRPr="00AD2219">
              <w:rPr>
                <w:i/>
                <w:iCs/>
                <w:sz w:val="20"/>
                <w:vertAlign w:val="superscript"/>
              </w:rPr>
              <w:t>(2)(3)</w:t>
            </w:r>
            <w:r w:rsidRPr="00AD2219">
              <w:rPr>
                <w:i/>
                <w:iCs/>
                <w:sz w:val="20"/>
              </w:rPr>
              <w:t xml:space="preserve"> eller</w:t>
            </w:r>
            <w:r w:rsidRPr="00AD2219">
              <w:rPr>
                <w:i/>
                <w:iCs/>
                <w:sz w:val="20"/>
              </w:rPr>
              <w:tab/>
              <w:t>[II.2</w:t>
            </w:r>
            <w:r w:rsidRPr="00AD2219">
              <w:rPr>
                <w:i/>
                <w:iCs/>
                <w:sz w:val="20"/>
              </w:rPr>
              <w:tab/>
              <w:t xml:space="preserve">De har avsänts från ett djurhem som uppfyller följande krav: </w:t>
            </w:r>
          </w:p>
          <w:p w14:paraId="39131F74" w14:textId="77777777" w:rsidR="00AD2219" w:rsidRPr="00AD2219" w:rsidRDefault="00AD2219" w:rsidP="00AD2219">
            <w:pPr>
              <w:pStyle w:val="Point2"/>
              <w:numPr>
                <w:ilvl w:val="0"/>
                <w:numId w:val="2"/>
              </w:numPr>
              <w:spacing w:before="40" w:after="40"/>
              <w:ind w:left="1952" w:hanging="425"/>
              <w:rPr>
                <w:i/>
                <w:iCs/>
                <w:sz w:val="20"/>
              </w:rPr>
            </w:pPr>
            <w:r w:rsidRPr="00AD2219">
              <w:rPr>
                <w:i/>
                <w:iCs/>
                <w:sz w:val="20"/>
              </w:rPr>
              <w:t xml:space="preserve">Det har godkänts av den behöriga myndigheten i tredjelandet eller territoriet i enlighet med artikel 11 i delegerad förordning (EU) 2019/2035. </w:t>
            </w:r>
          </w:p>
          <w:p w14:paraId="2DAA661B" w14:textId="77777777" w:rsidR="00AD2219" w:rsidRPr="00AD2219" w:rsidRDefault="00AD2219" w:rsidP="00AD2219">
            <w:pPr>
              <w:pStyle w:val="Point2"/>
              <w:numPr>
                <w:ilvl w:val="0"/>
                <w:numId w:val="2"/>
              </w:numPr>
              <w:spacing w:before="40" w:after="40"/>
              <w:ind w:left="1952" w:hanging="425"/>
              <w:rPr>
                <w:rFonts w:eastAsia="Times New Roman"/>
                <w:i/>
                <w:iCs/>
                <w:sz w:val="20"/>
                <w:szCs w:val="20"/>
              </w:rPr>
            </w:pPr>
            <w:r w:rsidRPr="00AD2219">
              <w:rPr>
                <w:i/>
                <w:iCs/>
                <w:sz w:val="20"/>
              </w:rPr>
              <w:t>Den har ett unikt godkännandenummer som tilldelats av den behöriga myndigheten i tredjelandet eller territoriet.</w:t>
            </w:r>
          </w:p>
          <w:p w14:paraId="29E6E934" w14:textId="5EFB76B8" w:rsidR="00AD2219" w:rsidRPr="00AD2219" w:rsidRDefault="00AD2219" w:rsidP="00AD2219">
            <w:pPr>
              <w:pStyle w:val="Point2"/>
              <w:numPr>
                <w:ilvl w:val="0"/>
                <w:numId w:val="2"/>
              </w:numPr>
              <w:spacing w:before="40" w:after="40"/>
              <w:ind w:left="1952" w:hanging="425"/>
              <w:rPr>
                <w:rFonts w:eastAsia="Times New Roman"/>
                <w:i/>
                <w:iCs/>
                <w:sz w:val="20"/>
                <w:szCs w:val="20"/>
              </w:rPr>
            </w:pPr>
            <w:r w:rsidRPr="00AD2219">
              <w:rPr>
                <w:i/>
                <w:iCs/>
                <w:sz w:val="20"/>
              </w:rPr>
              <w:t>Det är förtecknat för detta ändamål av den behöriga myndigheten i det avsändande tredjelandet eller territoriet, inklusive de uppgifter som föreskrivs i artikel 21 i delegerad förordning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animals cannot escape or fall out;</w:t>
            </w:r>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visual inspection of the space where animals are kept is possible;</w:t>
            </w:r>
          </w:p>
          <w:p w14:paraId="136D8B03" w14:textId="77777777" w:rsidR="00676D33" w:rsidRPr="00AD2219"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249A51D9" w14:textId="77777777" w:rsidR="00AD2219" w:rsidRPr="00AD2219" w:rsidRDefault="00AD2219" w:rsidP="00AD2219">
            <w:pPr>
              <w:pStyle w:val="Point0"/>
              <w:spacing w:before="40" w:after="40"/>
              <w:ind w:left="1470" w:hanging="720"/>
              <w:rPr>
                <w:i/>
                <w:iCs/>
                <w:sz w:val="20"/>
                <w:szCs w:val="20"/>
              </w:rPr>
            </w:pPr>
            <w:r w:rsidRPr="00AD2219">
              <w:rPr>
                <w:i/>
                <w:iCs/>
                <w:sz w:val="20"/>
                <w:vertAlign w:val="superscript"/>
              </w:rPr>
              <w:t>(3)</w:t>
            </w:r>
            <w:r w:rsidRPr="00AD2219">
              <w:rPr>
                <w:i/>
                <w:iCs/>
                <w:sz w:val="20"/>
              </w:rPr>
              <w:t xml:space="preserve"> [II.3</w:t>
            </w:r>
            <w:r w:rsidRPr="00AD2219">
              <w:rPr>
                <w:i/>
                <w:iCs/>
              </w:rPr>
              <w:tab/>
            </w:r>
            <w:r w:rsidRPr="00AD2219">
              <w:rPr>
                <w:i/>
                <w:iCs/>
                <w:sz w:val="20"/>
              </w:rPr>
              <w:t>De lastades för avsändande till unionen den ___/___/____ (dd/mm/åååå)</w:t>
            </w:r>
            <w:r w:rsidRPr="00AD2219">
              <w:rPr>
                <w:i/>
                <w:iCs/>
                <w:sz w:val="20"/>
                <w:vertAlign w:val="superscript"/>
              </w:rPr>
              <w:t>(4)</w:t>
            </w:r>
            <w:r w:rsidRPr="00AD2219">
              <w:rPr>
                <w:i/>
                <w:iCs/>
                <w:sz w:val="20"/>
              </w:rPr>
              <w:t xml:space="preserve"> i ett transportmedel som rengjorts och desinficerats före lastningen med ett desinfektionsmedel som godkänts av den behöriga myndigheten i tredjelandet eller territoriet och transportmedlet har utformats på ett sådant sätt att</w:t>
            </w:r>
          </w:p>
          <w:p w14:paraId="4F42B737" w14:textId="77777777"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djuren inte kan rymma eller falla ut,</w:t>
            </w:r>
          </w:p>
          <w:p w14:paraId="4D7B9A76" w14:textId="77777777"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det är möjligt att okulärbesiktiga det utrymme där djuren hålls,</w:t>
            </w:r>
          </w:p>
          <w:p w14:paraId="5DE13AD1" w14:textId="165465A2" w:rsidR="00AD2219" w:rsidRPr="00AD2219" w:rsidRDefault="00AD2219" w:rsidP="00AD2219">
            <w:pPr>
              <w:pStyle w:val="Point2"/>
              <w:numPr>
                <w:ilvl w:val="0"/>
                <w:numId w:val="2"/>
              </w:numPr>
              <w:spacing w:before="40" w:after="40"/>
              <w:ind w:left="1952" w:hanging="425"/>
              <w:rPr>
                <w:i/>
                <w:iCs/>
                <w:sz w:val="20"/>
                <w:szCs w:val="20"/>
              </w:rPr>
            </w:pPr>
            <w:r w:rsidRPr="00AD2219">
              <w:rPr>
                <w:i/>
                <w:iCs/>
                <w:sz w:val="20"/>
              </w:rPr>
              <w:t>spridning av djurexkrementer, strö eller foder förhindras eller minimeras.]</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73134C87" w14:textId="68C71377" w:rsidR="00AD2219" w:rsidRPr="00AD2219" w:rsidRDefault="00AD2219" w:rsidP="00AD2219">
            <w:pPr>
              <w:pStyle w:val="Point0"/>
              <w:spacing w:before="40" w:after="40"/>
              <w:ind w:left="1470" w:hanging="610"/>
              <w:rPr>
                <w:i/>
                <w:iCs/>
                <w:sz w:val="20"/>
                <w:szCs w:val="20"/>
              </w:rPr>
            </w:pPr>
            <w:r w:rsidRPr="00AD2219">
              <w:rPr>
                <w:i/>
                <w:iCs/>
                <w:sz w:val="20"/>
              </w:rPr>
              <w:t>II.4</w:t>
            </w:r>
            <w:r w:rsidRPr="00AD2219">
              <w:rPr>
                <w:i/>
                <w:iCs/>
              </w:rPr>
              <w:tab/>
            </w:r>
            <w:r w:rsidRPr="00AD2219">
              <w:rPr>
                <w:i/>
                <w:iCs/>
                <w:sz w:val="20"/>
              </w:rPr>
              <w:t>De har med negativt resultat genomgått en klinisk besiktning som utförts av en officiell veterinär i ursprungstredjelandet eller ursprungsterritoriet, eller ursprungszonen däri, under de 48 timmarna omedelbart före tidpunkten för lastning för avsändande till unionen, för påvisande av tecken på förekomst av sjukdomar, inkl. de förtecknade sjukdomar som avses i bilaga I till delegerad förordning (EU) 2020/692, och som är av betydelse för arten, och nya sjukdomar.</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67B5B52F" w14:textId="77777777" w:rsidR="00AD2219" w:rsidRPr="00AD2219" w:rsidRDefault="00AD2219" w:rsidP="00AD2219">
            <w:pPr>
              <w:pStyle w:val="Point0"/>
              <w:tabs>
                <w:tab w:val="left" w:pos="870"/>
                <w:tab w:val="left" w:pos="1230"/>
              </w:tabs>
              <w:spacing w:before="40" w:after="40"/>
              <w:ind w:left="1470" w:hanging="1470"/>
              <w:rPr>
                <w:i/>
                <w:iCs/>
                <w:sz w:val="20"/>
                <w:szCs w:val="20"/>
              </w:rPr>
            </w:pPr>
            <w:r w:rsidRPr="00AD2219">
              <w:rPr>
                <w:i/>
                <w:iCs/>
                <w:sz w:val="20"/>
                <w:vertAlign w:val="superscript"/>
              </w:rPr>
              <w:t>(2)</w:t>
            </w:r>
            <w:r w:rsidRPr="00AD2219">
              <w:rPr>
                <w:i/>
                <w:iCs/>
                <w:sz w:val="20"/>
              </w:rPr>
              <w:t xml:space="preserve"> antingen</w:t>
            </w:r>
            <w:r w:rsidRPr="00AD2219">
              <w:rPr>
                <w:i/>
                <w:iCs/>
              </w:rPr>
              <w:t xml:space="preserve"> </w:t>
            </w:r>
            <w:r w:rsidRPr="00AD2219">
              <w:rPr>
                <w:i/>
                <w:iCs/>
                <w:sz w:val="20"/>
              </w:rPr>
              <w:t>[II.5</w:t>
            </w:r>
            <w:r w:rsidRPr="00AD2219">
              <w:rPr>
                <w:i/>
                <w:iCs/>
              </w:rPr>
              <w:tab/>
            </w:r>
            <w:r w:rsidRPr="00AD2219">
              <w:rPr>
                <w:i/>
                <w:iCs/>
                <w:sz w:val="20"/>
              </w:rPr>
              <w:t>De är avsedda för direkt införsel till destinationsmedlemsstaten för att isoleras på</w:t>
            </w:r>
          </w:p>
          <w:p w14:paraId="40F4B6C6" w14:textId="77777777" w:rsidR="00AD2219" w:rsidRPr="00AD2219" w:rsidRDefault="00AD2219" w:rsidP="00AD2219">
            <w:pPr>
              <w:pStyle w:val="Point1"/>
              <w:tabs>
                <w:tab w:val="left" w:pos="1527"/>
              </w:tabs>
              <w:spacing w:before="40" w:after="40"/>
              <w:ind w:left="1470" w:hanging="793"/>
              <w:rPr>
                <w:i/>
                <w:iCs/>
                <w:sz w:val="20"/>
                <w:szCs w:val="20"/>
              </w:rPr>
            </w:pPr>
            <w:r w:rsidRPr="00AD2219">
              <w:rPr>
                <w:i/>
                <w:iCs/>
                <w:sz w:val="20"/>
                <w:vertAlign w:val="superscript"/>
              </w:rPr>
              <w:t>(2)</w:t>
            </w:r>
            <w:r w:rsidRPr="00AD2219">
              <w:rPr>
                <w:i/>
                <w:iCs/>
                <w:sz w:val="20"/>
              </w:rPr>
              <w:t xml:space="preserve"> antingen [en avgränsad anläggning.]]</w:t>
            </w:r>
          </w:p>
          <w:p w14:paraId="54053B03" w14:textId="3B9688CF" w:rsidR="00AD2219" w:rsidRPr="00AD2219" w:rsidRDefault="00AD2219" w:rsidP="00AD2219">
            <w:pPr>
              <w:pStyle w:val="Point1"/>
              <w:tabs>
                <w:tab w:val="left" w:pos="1527"/>
              </w:tabs>
              <w:spacing w:before="40" w:after="40"/>
              <w:ind w:left="1470" w:hanging="793"/>
              <w:rPr>
                <w:i/>
                <w:iCs/>
                <w:sz w:val="20"/>
                <w:szCs w:val="20"/>
              </w:rPr>
            </w:pPr>
            <w:r w:rsidRPr="00AD2219">
              <w:rPr>
                <w:i/>
                <w:iCs/>
                <w:sz w:val="20"/>
                <w:vertAlign w:val="superscript"/>
              </w:rPr>
              <w:t>(2)</w:t>
            </w:r>
            <w:r w:rsidRPr="00AD2219">
              <w:rPr>
                <w:i/>
                <w:iCs/>
                <w:sz w:val="20"/>
              </w:rPr>
              <w:t xml:space="preserve"> eller</w:t>
            </w:r>
            <w:r w:rsidRPr="00AD2219">
              <w:rPr>
                <w:i/>
                <w:iCs/>
              </w:rPr>
              <w:tab/>
            </w:r>
            <w:r w:rsidRPr="00AD2219">
              <w:rPr>
                <w:i/>
                <w:iCs/>
                <w:sz w:val="20"/>
              </w:rPr>
              <w:t>[en godkänd karantänanläggning.]]</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429E4286" w14:textId="05CB2EEF" w:rsidR="00AD2219" w:rsidRPr="00AD2219" w:rsidRDefault="00AD2219" w:rsidP="00AD2219">
            <w:pPr>
              <w:pStyle w:val="Point0"/>
              <w:tabs>
                <w:tab w:val="left" w:pos="870"/>
                <w:tab w:val="left" w:pos="1537"/>
              </w:tabs>
              <w:spacing w:before="40" w:after="40"/>
              <w:ind w:left="1470" w:hanging="1470"/>
              <w:rPr>
                <w:i/>
                <w:iCs/>
                <w:sz w:val="20"/>
                <w:szCs w:val="20"/>
              </w:rPr>
            </w:pPr>
            <w:r w:rsidRPr="00AD2219">
              <w:rPr>
                <w:i/>
                <w:iCs/>
                <w:sz w:val="20"/>
                <w:vertAlign w:val="superscript"/>
              </w:rPr>
              <w:t>(2)</w:t>
            </w:r>
            <w:r w:rsidRPr="00AD2219">
              <w:rPr>
                <w:i/>
                <w:iCs/>
                <w:sz w:val="20"/>
              </w:rPr>
              <w:t xml:space="preserve"> eller</w:t>
            </w:r>
            <w:r w:rsidRPr="00AD2219">
              <w:rPr>
                <w:i/>
                <w:iCs/>
              </w:rPr>
              <w:tab/>
            </w:r>
            <w:r w:rsidRPr="00AD2219">
              <w:rPr>
                <w:i/>
                <w:iCs/>
                <w:sz w:val="20"/>
              </w:rPr>
              <w:t>[II.5</w:t>
            </w:r>
            <w:r w:rsidRPr="00AD2219">
              <w:rPr>
                <w:i/>
                <w:iCs/>
              </w:rPr>
              <w:tab/>
            </w:r>
            <w:r w:rsidRPr="00AD2219">
              <w:rPr>
                <w:i/>
                <w:iCs/>
                <w:sz w:val="20"/>
              </w:rPr>
              <w:t>De var minst 12 veckor när de vaccinerades mot rabies och minst 21 dagar har förflutit sedan den första vaccinationen mot rabies slutfördes</w:t>
            </w:r>
            <w:r w:rsidRPr="00AD2219">
              <w:rPr>
                <w:i/>
                <w:iCs/>
                <w:sz w:val="20"/>
                <w:vertAlign w:val="superscript"/>
              </w:rPr>
              <w:t>(5)</w:t>
            </w:r>
            <w:r w:rsidRPr="00AD2219">
              <w:rPr>
                <w:i/>
                <w:iCs/>
                <w:sz w:val="20"/>
              </w:rPr>
              <w:t xml:space="preserve"> i enlighet med giltighetskraven i bilaga III till Europaparlamentets och rådets förordning (EU) nr 576/2013, och en eventuell påföljande </w:t>
            </w:r>
            <w:r w:rsidRPr="00AD2219">
              <w:rPr>
                <w:i/>
                <w:iCs/>
                <w:sz w:val="20"/>
              </w:rPr>
              <w:lastRenderedPageBreak/>
              <w:t>omvaccination utfördes inom giltighetstiden för den föregående vaccinationen</w:t>
            </w:r>
            <w:r w:rsidRPr="00AD2219">
              <w:rPr>
                <w:i/>
                <w:iCs/>
                <w:sz w:val="20"/>
                <w:vertAlign w:val="superscript"/>
              </w:rPr>
              <w:t>(6)</w:t>
            </w:r>
            <w:r w:rsidRPr="00AD2219">
              <w:rPr>
                <w:i/>
                <w:iCs/>
                <w:sz w:val="20"/>
              </w:rPr>
              <w:t>, och följande gäller:</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3532F22C" w14:textId="72CBEE01" w:rsidR="00AD2219" w:rsidRPr="00AD2219" w:rsidRDefault="00AD2219" w:rsidP="00AD2219">
            <w:pPr>
              <w:pStyle w:val="Point1"/>
              <w:tabs>
                <w:tab w:val="left" w:pos="1525"/>
              </w:tabs>
              <w:spacing w:before="40" w:after="40"/>
              <w:ind w:left="1525" w:hanging="850"/>
              <w:rPr>
                <w:i/>
                <w:iCs/>
                <w:sz w:val="20"/>
                <w:szCs w:val="20"/>
              </w:rPr>
            </w:pPr>
            <w:r w:rsidRPr="00AD2219">
              <w:rPr>
                <w:i/>
                <w:iCs/>
                <w:sz w:val="20"/>
                <w:vertAlign w:val="superscript"/>
              </w:rPr>
              <w:t>(2)</w:t>
            </w:r>
            <w:r w:rsidRPr="00AD2219">
              <w:rPr>
                <w:i/>
                <w:iCs/>
                <w:sz w:val="20"/>
              </w:rPr>
              <w:t xml:space="preserve"> antingen</w:t>
            </w:r>
            <w:r w:rsidRPr="00AD2219">
              <w:rPr>
                <w:i/>
                <w:iCs/>
              </w:rPr>
              <w:t xml:space="preserve"> </w:t>
            </w:r>
            <w:r w:rsidRPr="00AD2219">
              <w:rPr>
                <w:i/>
                <w:iCs/>
                <w:sz w:val="20"/>
              </w:rPr>
              <w:t>[De kommer från eller är avsedda för transitering genom ett tredjeland eller territorium som förtecknas i bilaga II till kommissionens genomförandeförordning (EU) nr 577/2013 och uppgifter om relevant rabiesvaccination anges i kolumnerna 1–7 i tabellen nedan.]]</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7C15E233" w14:textId="17EF47AA" w:rsidR="00AD2219" w:rsidRPr="00AD2219" w:rsidRDefault="00AD2219" w:rsidP="00AD2219">
            <w:pPr>
              <w:pStyle w:val="Point1"/>
              <w:tabs>
                <w:tab w:val="left" w:pos="1523"/>
              </w:tabs>
              <w:spacing w:before="40" w:after="40"/>
              <w:ind w:left="1523" w:hanging="850"/>
              <w:rPr>
                <w:i/>
                <w:iCs/>
                <w:sz w:val="20"/>
              </w:rPr>
            </w:pPr>
            <w:r w:rsidRPr="00AD2219">
              <w:rPr>
                <w:i/>
                <w:iCs/>
                <w:sz w:val="20"/>
                <w:vertAlign w:val="superscript"/>
              </w:rPr>
              <w:t>(2)</w:t>
            </w:r>
            <w:r w:rsidRPr="00AD2219">
              <w:rPr>
                <w:i/>
                <w:iCs/>
                <w:sz w:val="20"/>
              </w:rPr>
              <w:t xml:space="preserve"> eller</w:t>
            </w:r>
            <w:r w:rsidRPr="00AD2219">
              <w:rPr>
                <w:i/>
                <w:iCs/>
              </w:rPr>
              <w:tab/>
            </w:r>
            <w:r w:rsidRPr="00AD2219">
              <w:rPr>
                <w:i/>
                <w:iCs/>
                <w:sz w:val="20"/>
              </w:rPr>
              <w:t xml:space="preserve">[De kommer från eller är avsedda för transitering genom ett tredjeland eller territorium som inte förtecknas i bilaga II till kommissionens genomförandeförordning (EU) nr 577/2013, och </w:t>
            </w:r>
          </w:p>
          <w:p w14:paraId="246C1610" w14:textId="509410F3"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AD2219">
              <w:rPr>
                <w:sz w:val="20"/>
                <w:szCs w:val="20"/>
                <w:lang w:val="en-GB"/>
              </w:rPr>
              <w:t xml:space="preserve"> / </w:t>
            </w:r>
            <w:r w:rsidR="00AD2219" w:rsidRPr="00AD2219">
              <w:rPr>
                <w:i/>
                <w:iCs/>
                <w:sz w:val="20"/>
              </w:rPr>
              <w:t>uppgifter om relevant rabiesvaccination anges i kolumnerna 1–7 i tabellen nedan, och</w:t>
            </w:r>
            <w:r w:rsidRPr="00352864">
              <w:rPr>
                <w:sz w:val="20"/>
                <w:szCs w:val="20"/>
                <w:lang w:val="en-GB"/>
              </w:rPr>
              <w:t xml:space="preserve">, </w:t>
            </w:r>
          </w:p>
          <w:p w14:paraId="61972DEA" w14:textId="09DD59F5"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AD2219">
              <w:rPr>
                <w:sz w:val="20"/>
                <w:lang w:val="en-GB"/>
              </w:rPr>
              <w:t xml:space="preserve"> / </w:t>
            </w:r>
            <w:r w:rsidR="00AD2219" w:rsidRPr="00AD2219">
              <w:rPr>
                <w:i/>
                <w:iCs/>
                <w:sz w:val="20"/>
              </w:rPr>
              <w:t>en titrering av rabiesantikroppar</w:t>
            </w:r>
            <w:r w:rsidR="00AD2219" w:rsidRPr="00AD2219">
              <w:rPr>
                <w:i/>
                <w:iCs/>
                <w:sz w:val="20"/>
                <w:vertAlign w:val="superscript"/>
              </w:rPr>
              <w:t>(7)</w:t>
            </w:r>
            <w:r w:rsidR="00AD2219" w:rsidRPr="00AD2219">
              <w:rPr>
                <w:i/>
                <w:iCs/>
                <w:sz w:val="20"/>
              </w:rPr>
              <w:t xml:space="preserve"> som utfördes på ett blodprov som tagits av den veterinär som godkänts av den behöriga myndigheten minst 30 dagar efter dagen för den föregående vaccinationen och minst tre månader före dagen för djurhälsointygets utfärdande påvisade en antikroppstiter på minst 0,5 IU/ml</w:t>
            </w:r>
            <w:r w:rsidR="00AD2219" w:rsidRPr="00AD2219">
              <w:rPr>
                <w:i/>
                <w:iCs/>
                <w:sz w:val="20"/>
                <w:vertAlign w:val="superscript"/>
              </w:rPr>
              <w:t>(8)</w:t>
            </w:r>
            <w:r w:rsidR="00AD2219" w:rsidRPr="00AD2219">
              <w:rPr>
                <w:i/>
                <w:iCs/>
                <w:sz w:val="20"/>
              </w:rPr>
              <w:t xml:space="preserve"> och en eventuell påföljande omvaccination hade utförts inom giltighetstiden för den föregående vaccinationen, och dagen för provtagning för testning av immunsvaret anges i kolumn 8 tabellen nedan.]]</w:t>
            </w:r>
          </w:p>
          <w:tbl>
            <w:tblPr>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1189"/>
              <w:gridCol w:w="1657"/>
              <w:gridCol w:w="1286"/>
              <w:gridCol w:w="1161"/>
              <w:gridCol w:w="802"/>
              <w:gridCol w:w="574"/>
              <w:gridCol w:w="1296"/>
            </w:tblGrid>
            <w:tr w:rsidR="006C3F3B" w:rsidRPr="00E5100D" w14:paraId="10F012D4" w14:textId="77777777" w:rsidTr="006C3F3B">
              <w:trPr>
                <w:trHeight w:val="73"/>
              </w:trPr>
              <w:tc>
                <w:tcPr>
                  <w:tcW w:w="2503"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241779D8" w:rsidR="00676D33" w:rsidRPr="00537FD9" w:rsidRDefault="00676D33" w:rsidP="00C80C07">
                  <w:pPr>
                    <w:tabs>
                      <w:tab w:val="left" w:pos="-250"/>
                      <w:tab w:val="left" w:pos="3230"/>
                      <w:tab w:val="left" w:pos="5847"/>
                    </w:tabs>
                    <w:spacing w:before="40" w:after="40" w:line="276" w:lineRule="auto"/>
                    <w:ind w:left="-108" w:right="-108"/>
                    <w:jc w:val="center"/>
                    <w:rPr>
                      <w:b/>
                      <w:sz w:val="18"/>
                      <w:szCs w:val="18"/>
                      <w:lang w:val="en-GB"/>
                    </w:rPr>
                  </w:pPr>
                  <w:r w:rsidRPr="00537FD9">
                    <w:rPr>
                      <w:b/>
                      <w:sz w:val="18"/>
                      <w:szCs w:val="18"/>
                      <w:lang w:val="en-GB"/>
                    </w:rPr>
                    <w:t>Transponder</w:t>
                  </w:r>
                  <w:r w:rsidR="0031565C" w:rsidRPr="00537FD9">
                    <w:rPr>
                      <w:b/>
                      <w:sz w:val="18"/>
                      <w:szCs w:val="18"/>
                      <w:lang w:val="en-GB"/>
                    </w:rPr>
                    <w:t xml:space="preserve"> / </w:t>
                  </w:r>
                  <w:r w:rsidR="0031565C" w:rsidRPr="00537FD9">
                    <w:rPr>
                      <w:b/>
                      <w:i/>
                      <w:iCs/>
                      <w:sz w:val="18"/>
                      <w:szCs w:val="18"/>
                    </w:rPr>
                    <w:t>Transponder</w:t>
                  </w:r>
                </w:p>
              </w:tc>
              <w:tc>
                <w:tcPr>
                  <w:tcW w:w="1648"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261AA07A" w:rsidR="00676D33" w:rsidRPr="00537FD9" w:rsidRDefault="00676D33" w:rsidP="00C80C07">
                  <w:pPr>
                    <w:tabs>
                      <w:tab w:val="left" w:pos="-108"/>
                      <w:tab w:val="left" w:pos="3230"/>
                      <w:tab w:val="left" w:pos="5847"/>
                    </w:tabs>
                    <w:spacing w:before="40" w:after="40" w:line="276" w:lineRule="auto"/>
                    <w:ind w:right="-108"/>
                    <w:jc w:val="center"/>
                    <w:rPr>
                      <w:b/>
                      <w:sz w:val="18"/>
                      <w:szCs w:val="18"/>
                      <w:lang w:val="en-GB"/>
                    </w:rPr>
                  </w:pPr>
                  <w:r w:rsidRPr="00537FD9">
                    <w:rPr>
                      <w:b/>
                      <w:sz w:val="18"/>
                      <w:szCs w:val="18"/>
                      <w:lang w:val="en-GB"/>
                    </w:rPr>
                    <w:t>Date of vaccination [dd/mm/yyyy]</w:t>
                  </w:r>
                  <w:r w:rsidR="00537FD9" w:rsidRPr="00537FD9">
                    <w:rPr>
                      <w:b/>
                      <w:sz w:val="18"/>
                      <w:szCs w:val="18"/>
                      <w:lang w:val="en-GB"/>
                    </w:rPr>
                    <w:t xml:space="preserve"> / </w:t>
                  </w:r>
                  <w:r w:rsidR="00537FD9" w:rsidRPr="00537FD9">
                    <w:rPr>
                      <w:b/>
                      <w:i/>
                      <w:iCs/>
                      <w:sz w:val="18"/>
                      <w:szCs w:val="18"/>
                    </w:rPr>
                    <w:t>Vaccinationsdatum [dd/mm/åååå]</w:t>
                  </w:r>
                </w:p>
              </w:tc>
              <w:tc>
                <w:tcPr>
                  <w:tcW w:w="127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0E9AB999" w:rsidR="00676D33" w:rsidRPr="00537FD9" w:rsidRDefault="00676D33" w:rsidP="00C80C07">
                  <w:pPr>
                    <w:tabs>
                      <w:tab w:val="left" w:pos="-108"/>
                      <w:tab w:val="left" w:pos="3230"/>
                      <w:tab w:val="left" w:pos="5847"/>
                    </w:tabs>
                    <w:spacing w:before="40" w:after="40" w:line="276" w:lineRule="auto"/>
                    <w:ind w:right="-108"/>
                    <w:jc w:val="center"/>
                    <w:rPr>
                      <w:b/>
                      <w:sz w:val="18"/>
                      <w:szCs w:val="18"/>
                      <w:lang w:val="en-GB"/>
                    </w:rPr>
                  </w:pPr>
                  <w:r w:rsidRPr="00537FD9">
                    <w:rPr>
                      <w:b/>
                      <w:sz w:val="18"/>
                      <w:szCs w:val="18"/>
                      <w:lang w:val="en-GB"/>
                    </w:rPr>
                    <w:t>Name and manufacturer of vaccine</w:t>
                  </w:r>
                  <w:r w:rsidR="00537FD9" w:rsidRPr="00537FD9">
                    <w:rPr>
                      <w:b/>
                      <w:sz w:val="18"/>
                      <w:szCs w:val="18"/>
                      <w:lang w:val="en-GB"/>
                    </w:rPr>
                    <w:t xml:space="preserve"> / </w:t>
                  </w:r>
                  <w:r w:rsidR="00537FD9" w:rsidRPr="00537FD9">
                    <w:rPr>
                      <w:b/>
                      <w:i/>
                      <w:iCs/>
                      <w:sz w:val="18"/>
                      <w:szCs w:val="18"/>
                    </w:rPr>
                    <w:t>Vaccinets namn och tillverkare</w:t>
                  </w:r>
                </w:p>
              </w:tc>
              <w:tc>
                <w:tcPr>
                  <w:tcW w:w="949"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6C169F0C" w:rsidR="00676D33" w:rsidRPr="006C3F3B" w:rsidRDefault="00676D33" w:rsidP="00C80C07">
                  <w:pPr>
                    <w:tabs>
                      <w:tab w:val="left" w:pos="635"/>
                      <w:tab w:val="left" w:pos="3230"/>
                      <w:tab w:val="left" w:pos="5847"/>
                    </w:tabs>
                    <w:spacing w:before="40" w:after="40" w:line="276" w:lineRule="auto"/>
                    <w:jc w:val="center"/>
                    <w:rPr>
                      <w:b/>
                      <w:sz w:val="17"/>
                      <w:szCs w:val="17"/>
                      <w:lang w:val="en-GB"/>
                    </w:rPr>
                  </w:pPr>
                  <w:r w:rsidRPr="006C3F3B">
                    <w:rPr>
                      <w:b/>
                      <w:sz w:val="17"/>
                      <w:szCs w:val="17"/>
                      <w:lang w:val="en-GB"/>
                    </w:rPr>
                    <w:t>Batch number</w:t>
                  </w:r>
                  <w:r w:rsidR="00537FD9" w:rsidRPr="006C3F3B">
                    <w:rPr>
                      <w:b/>
                      <w:sz w:val="17"/>
                      <w:szCs w:val="17"/>
                      <w:lang w:val="en-GB"/>
                    </w:rPr>
                    <w:t xml:space="preserve"> / </w:t>
                  </w:r>
                  <w:r w:rsidR="00537FD9" w:rsidRPr="006C3F3B">
                    <w:rPr>
                      <w:b/>
                      <w:i/>
                      <w:iCs/>
                      <w:sz w:val="17"/>
                      <w:szCs w:val="17"/>
                    </w:rPr>
                    <w:t>Partinummer</w:t>
                  </w:r>
                </w:p>
              </w:tc>
              <w:tc>
                <w:tcPr>
                  <w:tcW w:w="1624"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6E9967FF" w:rsidR="00676D33" w:rsidRPr="006C3F3B" w:rsidRDefault="00676D33" w:rsidP="00C80C07">
                  <w:pPr>
                    <w:tabs>
                      <w:tab w:val="left" w:pos="432"/>
                      <w:tab w:val="left" w:pos="3230"/>
                      <w:tab w:val="left" w:pos="5847"/>
                    </w:tabs>
                    <w:spacing w:before="40" w:after="40" w:line="276" w:lineRule="auto"/>
                    <w:jc w:val="center"/>
                    <w:rPr>
                      <w:b/>
                      <w:sz w:val="17"/>
                      <w:szCs w:val="17"/>
                      <w:lang w:val="en-GB"/>
                    </w:rPr>
                  </w:pPr>
                  <w:r w:rsidRPr="006C3F3B">
                    <w:rPr>
                      <w:b/>
                      <w:sz w:val="17"/>
                      <w:szCs w:val="17"/>
                      <w:lang w:val="en-GB"/>
                    </w:rPr>
                    <w:t>Validity of vaccination</w:t>
                  </w:r>
                  <w:r w:rsidR="00537FD9" w:rsidRPr="006C3F3B">
                    <w:rPr>
                      <w:b/>
                      <w:sz w:val="17"/>
                      <w:szCs w:val="17"/>
                      <w:lang w:val="en-GB"/>
                    </w:rPr>
                    <w:t xml:space="preserve"> / </w:t>
                  </w:r>
                  <w:r w:rsidR="00537FD9" w:rsidRPr="006C3F3B">
                    <w:rPr>
                      <w:b/>
                      <w:i/>
                      <w:iCs/>
                      <w:sz w:val="17"/>
                      <w:szCs w:val="17"/>
                    </w:rPr>
                    <w:t>Vaccinationens giltighet</w:t>
                  </w:r>
                </w:p>
              </w:tc>
              <w:tc>
                <w:tcPr>
                  <w:tcW w:w="1289"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47A80E15" w:rsidR="00676D33" w:rsidRPr="00537FD9" w:rsidRDefault="00676D33" w:rsidP="00C80C07">
                  <w:pPr>
                    <w:tabs>
                      <w:tab w:val="left" w:pos="0"/>
                      <w:tab w:val="left" w:pos="3230"/>
                      <w:tab w:val="left" w:pos="5847"/>
                    </w:tabs>
                    <w:spacing w:before="40" w:after="40" w:line="276" w:lineRule="auto"/>
                    <w:jc w:val="center"/>
                    <w:rPr>
                      <w:b/>
                      <w:sz w:val="18"/>
                      <w:szCs w:val="18"/>
                      <w:lang w:val="en-GB"/>
                    </w:rPr>
                  </w:pPr>
                  <w:r w:rsidRPr="00537FD9">
                    <w:rPr>
                      <w:b/>
                      <w:sz w:val="18"/>
                      <w:szCs w:val="18"/>
                      <w:lang w:val="en-GB"/>
                    </w:rPr>
                    <w:t>Date of blood sampling [dd/mm/yyyy]</w:t>
                  </w:r>
                  <w:r w:rsidR="006C3F3B">
                    <w:rPr>
                      <w:b/>
                      <w:sz w:val="18"/>
                      <w:szCs w:val="18"/>
                      <w:lang w:val="en-GB"/>
                    </w:rPr>
                    <w:t xml:space="preserve"> / </w:t>
                  </w:r>
                  <w:r w:rsidR="006C3F3B" w:rsidRPr="006C3F3B">
                    <w:rPr>
                      <w:b/>
                      <w:i/>
                      <w:iCs/>
                      <w:sz w:val="18"/>
                      <w:szCs w:val="18"/>
                    </w:rPr>
                    <w:t>Datum för blodprov [dd/mm/åååå]</w:t>
                  </w:r>
                </w:p>
              </w:tc>
            </w:tr>
            <w:tr w:rsidR="006C3F3B" w:rsidRPr="00E5100D" w14:paraId="245108DD" w14:textId="77777777" w:rsidTr="006C3F3B">
              <w:trPr>
                <w:trHeight w:val="728"/>
              </w:trPr>
              <w:tc>
                <w:tcPr>
                  <w:tcW w:w="1320"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65A863C7" w:rsidR="00676D33" w:rsidRPr="00537FD9" w:rsidRDefault="00676D33" w:rsidP="00C80C07">
                  <w:pPr>
                    <w:tabs>
                      <w:tab w:val="left" w:pos="432"/>
                      <w:tab w:val="left" w:pos="3230"/>
                      <w:tab w:val="left" w:pos="5847"/>
                    </w:tabs>
                    <w:spacing w:before="40" w:after="40" w:line="276" w:lineRule="auto"/>
                    <w:jc w:val="center"/>
                    <w:rPr>
                      <w:b/>
                      <w:sz w:val="18"/>
                      <w:szCs w:val="18"/>
                      <w:lang w:val="en-GB"/>
                    </w:rPr>
                  </w:pPr>
                  <w:r w:rsidRPr="00537FD9">
                    <w:rPr>
                      <w:b/>
                      <w:sz w:val="18"/>
                      <w:szCs w:val="18"/>
                      <w:lang w:val="en-GB"/>
                    </w:rPr>
                    <w:t>Alphanumeric code of the animal</w:t>
                  </w:r>
                  <w:r w:rsidR="00537FD9" w:rsidRPr="00537FD9">
                    <w:rPr>
                      <w:b/>
                      <w:sz w:val="18"/>
                      <w:szCs w:val="18"/>
                      <w:lang w:val="en-GB"/>
                    </w:rPr>
                    <w:t xml:space="preserve"> / </w:t>
                  </w:r>
                  <w:r w:rsidR="00537FD9" w:rsidRPr="00537FD9">
                    <w:rPr>
                      <w:b/>
                      <w:i/>
                      <w:iCs/>
                      <w:sz w:val="18"/>
                      <w:szCs w:val="18"/>
                    </w:rPr>
                    <w:t>Djurets alfanumeriska kod</w:t>
                  </w:r>
                </w:p>
              </w:tc>
              <w:tc>
                <w:tcPr>
                  <w:tcW w:w="1183"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0331CACA" w:rsidR="00676D33" w:rsidRPr="00537FD9" w:rsidRDefault="00676D33" w:rsidP="00C80C07">
                  <w:pPr>
                    <w:tabs>
                      <w:tab w:val="left" w:pos="-250"/>
                      <w:tab w:val="left" w:pos="3230"/>
                      <w:tab w:val="left" w:pos="5847"/>
                    </w:tabs>
                    <w:spacing w:before="40" w:after="40" w:line="276" w:lineRule="auto"/>
                    <w:ind w:left="-108" w:right="-108"/>
                    <w:jc w:val="center"/>
                    <w:rPr>
                      <w:b/>
                      <w:sz w:val="18"/>
                      <w:szCs w:val="18"/>
                      <w:lang w:val="en-GB"/>
                    </w:rPr>
                  </w:pPr>
                  <w:r w:rsidRPr="00537FD9">
                    <w:rPr>
                      <w:b/>
                      <w:sz w:val="18"/>
                      <w:szCs w:val="18"/>
                      <w:lang w:val="en-GB"/>
                    </w:rPr>
                    <w:t xml:space="preserve">Date of implantation and/or reading </w:t>
                  </w:r>
                  <w:r w:rsidRPr="00537FD9">
                    <w:rPr>
                      <w:b/>
                      <w:sz w:val="18"/>
                      <w:szCs w:val="18"/>
                      <w:vertAlign w:val="superscript"/>
                      <w:lang w:val="en-GB"/>
                    </w:rPr>
                    <w:t xml:space="preserve">(9) </w:t>
                  </w:r>
                  <w:r w:rsidRPr="00537FD9">
                    <w:rPr>
                      <w:b/>
                      <w:sz w:val="18"/>
                      <w:szCs w:val="18"/>
                      <w:lang w:val="en-GB"/>
                    </w:rPr>
                    <w:t>[dd/mm/yyyy]</w:t>
                  </w:r>
                  <w:r w:rsidR="00537FD9" w:rsidRPr="00537FD9">
                    <w:rPr>
                      <w:b/>
                      <w:sz w:val="18"/>
                      <w:szCs w:val="18"/>
                      <w:lang w:val="en-GB"/>
                    </w:rPr>
                    <w:t xml:space="preserve"> / </w:t>
                  </w:r>
                  <w:r w:rsidR="00537FD9" w:rsidRPr="00537FD9">
                    <w:rPr>
                      <w:b/>
                      <w:i/>
                      <w:iCs/>
                      <w:sz w:val="18"/>
                      <w:szCs w:val="18"/>
                    </w:rPr>
                    <w:t>Datum för implantering och/eller avläsning</w:t>
                  </w:r>
                  <w:r w:rsidR="00537FD9" w:rsidRPr="00537FD9">
                    <w:rPr>
                      <w:b/>
                      <w:i/>
                      <w:iCs/>
                      <w:sz w:val="18"/>
                      <w:szCs w:val="18"/>
                      <w:vertAlign w:val="superscript"/>
                    </w:rPr>
                    <w:t>(9)</w:t>
                  </w:r>
                  <w:r w:rsidR="00537FD9" w:rsidRPr="00537FD9">
                    <w:rPr>
                      <w:b/>
                      <w:i/>
                      <w:iCs/>
                      <w:sz w:val="18"/>
                      <w:szCs w:val="18"/>
                    </w:rPr>
                    <w:t xml:space="preserve"> [dd/mm/åååå]</w:t>
                  </w:r>
                </w:p>
              </w:tc>
              <w:tc>
                <w:tcPr>
                  <w:tcW w:w="1648"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537FD9" w:rsidRDefault="00676D33" w:rsidP="00C80C07">
                  <w:pPr>
                    <w:spacing w:before="0" w:after="0" w:line="276" w:lineRule="auto"/>
                    <w:jc w:val="left"/>
                    <w:rPr>
                      <w:rFonts w:eastAsia="Calibri"/>
                      <w:b/>
                      <w:sz w:val="18"/>
                      <w:szCs w:val="18"/>
                      <w:lang w:val="en-GB"/>
                    </w:rPr>
                  </w:pPr>
                </w:p>
              </w:tc>
              <w:tc>
                <w:tcPr>
                  <w:tcW w:w="127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537FD9" w:rsidRDefault="00676D33" w:rsidP="00C80C07">
                  <w:pPr>
                    <w:spacing w:before="0" w:after="0" w:line="276" w:lineRule="auto"/>
                    <w:jc w:val="left"/>
                    <w:rPr>
                      <w:rFonts w:eastAsia="Calibri"/>
                      <w:b/>
                      <w:sz w:val="18"/>
                      <w:szCs w:val="18"/>
                      <w:lang w:val="en-GB"/>
                    </w:rPr>
                  </w:pPr>
                </w:p>
              </w:tc>
              <w:tc>
                <w:tcPr>
                  <w:tcW w:w="949"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6C3F3B" w:rsidRDefault="00676D33" w:rsidP="00C80C07">
                  <w:pPr>
                    <w:spacing w:before="0" w:after="0" w:line="276" w:lineRule="auto"/>
                    <w:jc w:val="left"/>
                    <w:rPr>
                      <w:rFonts w:eastAsia="Calibri"/>
                      <w:b/>
                      <w:sz w:val="17"/>
                      <w:szCs w:val="17"/>
                      <w:lang w:val="en-GB"/>
                    </w:rPr>
                  </w:pPr>
                </w:p>
              </w:tc>
              <w:tc>
                <w:tcPr>
                  <w:tcW w:w="1624"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6C3F3B" w:rsidRDefault="00676D33" w:rsidP="00C80C07">
                  <w:pPr>
                    <w:spacing w:before="0" w:after="0" w:line="276" w:lineRule="auto"/>
                    <w:jc w:val="left"/>
                    <w:rPr>
                      <w:rFonts w:eastAsia="Calibri"/>
                      <w:b/>
                      <w:sz w:val="17"/>
                      <w:szCs w:val="17"/>
                      <w:lang w:val="en-GB"/>
                    </w:rPr>
                  </w:pPr>
                </w:p>
              </w:tc>
              <w:tc>
                <w:tcPr>
                  <w:tcW w:w="1289"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537FD9" w:rsidRDefault="00676D33" w:rsidP="00C80C07">
                  <w:pPr>
                    <w:spacing w:before="0" w:after="0" w:line="276" w:lineRule="auto"/>
                    <w:jc w:val="left"/>
                    <w:rPr>
                      <w:rFonts w:eastAsia="Calibri"/>
                      <w:b/>
                      <w:sz w:val="18"/>
                      <w:szCs w:val="18"/>
                      <w:lang w:val="en-GB"/>
                    </w:rPr>
                  </w:pPr>
                </w:p>
              </w:tc>
            </w:tr>
            <w:tr w:rsidR="006C3F3B" w:rsidRPr="00E5100D" w14:paraId="7DF1AD9A" w14:textId="77777777" w:rsidTr="006C3F3B">
              <w:trPr>
                <w:cantSplit/>
                <w:trHeight w:val="2369"/>
              </w:trPr>
              <w:tc>
                <w:tcPr>
                  <w:tcW w:w="1320"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183"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648"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27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949"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6C3F3B" w:rsidRDefault="00676D33" w:rsidP="00C80C07">
                  <w:pPr>
                    <w:spacing w:before="0" w:after="0" w:line="276" w:lineRule="auto"/>
                    <w:jc w:val="left"/>
                    <w:rPr>
                      <w:rFonts w:eastAsia="Calibri"/>
                      <w:b/>
                      <w:sz w:val="17"/>
                      <w:szCs w:val="17"/>
                      <w:lang w:val="en-GB"/>
                    </w:rPr>
                  </w:pPr>
                </w:p>
              </w:tc>
              <w:tc>
                <w:tcPr>
                  <w:tcW w:w="1034" w:type="dxa"/>
                  <w:tcBorders>
                    <w:top w:val="nil"/>
                    <w:left w:val="single" w:sz="12" w:space="0" w:color="auto"/>
                    <w:bottom w:val="single" w:sz="12" w:space="0" w:color="auto"/>
                    <w:right w:val="single" w:sz="12" w:space="0" w:color="auto"/>
                  </w:tcBorders>
                  <w:textDirection w:val="btLr"/>
                  <w:vAlign w:val="center"/>
                  <w:hideMark/>
                </w:tcPr>
                <w:p w14:paraId="7C2B3012" w14:textId="1972E899" w:rsidR="00676D33" w:rsidRPr="006C3F3B" w:rsidRDefault="00676D33" w:rsidP="00C80C07">
                  <w:pPr>
                    <w:tabs>
                      <w:tab w:val="left" w:pos="432"/>
                      <w:tab w:val="left" w:pos="3230"/>
                      <w:tab w:val="left" w:pos="5847"/>
                    </w:tabs>
                    <w:spacing w:before="40" w:after="40" w:line="276" w:lineRule="auto"/>
                    <w:ind w:left="-108" w:right="113"/>
                    <w:jc w:val="center"/>
                    <w:rPr>
                      <w:b/>
                      <w:sz w:val="17"/>
                      <w:szCs w:val="17"/>
                      <w:lang w:val="en-GB"/>
                    </w:rPr>
                  </w:pPr>
                  <w:r w:rsidRPr="006C3F3B">
                    <w:rPr>
                      <w:b/>
                      <w:sz w:val="17"/>
                      <w:szCs w:val="17"/>
                      <w:lang w:val="en-GB"/>
                    </w:rPr>
                    <w:t>From [dd/mm/yyyy]</w:t>
                  </w:r>
                  <w:r w:rsidR="006C3F3B" w:rsidRPr="006C3F3B">
                    <w:rPr>
                      <w:b/>
                      <w:sz w:val="17"/>
                      <w:szCs w:val="17"/>
                      <w:lang w:val="en-GB"/>
                    </w:rPr>
                    <w:t xml:space="preserve"> / </w:t>
                  </w:r>
                  <w:r w:rsidR="006C3F3B" w:rsidRPr="006C3F3B">
                    <w:rPr>
                      <w:b/>
                      <w:i/>
                      <w:iCs/>
                      <w:sz w:val="17"/>
                      <w:szCs w:val="17"/>
                    </w:rPr>
                    <w:t>från [dd/mm/åååå]</w:t>
                  </w:r>
                </w:p>
              </w:tc>
              <w:tc>
                <w:tcPr>
                  <w:tcW w:w="590" w:type="dxa"/>
                  <w:tcBorders>
                    <w:top w:val="nil"/>
                    <w:left w:val="single" w:sz="12" w:space="0" w:color="auto"/>
                    <w:bottom w:val="single" w:sz="12" w:space="0" w:color="auto"/>
                    <w:right w:val="single" w:sz="12" w:space="0" w:color="auto"/>
                  </w:tcBorders>
                  <w:textDirection w:val="btLr"/>
                  <w:vAlign w:val="center"/>
                  <w:hideMark/>
                </w:tcPr>
                <w:p w14:paraId="1FE016D5" w14:textId="68EE3B61" w:rsidR="00676D33" w:rsidRPr="006C3F3B" w:rsidRDefault="00676D33" w:rsidP="00C80C07">
                  <w:pPr>
                    <w:tabs>
                      <w:tab w:val="left" w:pos="459"/>
                      <w:tab w:val="left" w:pos="3230"/>
                      <w:tab w:val="left" w:pos="5847"/>
                    </w:tabs>
                    <w:spacing w:before="40" w:after="40" w:line="276" w:lineRule="auto"/>
                    <w:ind w:left="-108" w:right="113"/>
                    <w:jc w:val="center"/>
                    <w:rPr>
                      <w:b/>
                      <w:sz w:val="17"/>
                      <w:szCs w:val="17"/>
                      <w:lang w:val="en-GB"/>
                    </w:rPr>
                  </w:pPr>
                  <w:r w:rsidRPr="006C3F3B">
                    <w:rPr>
                      <w:b/>
                      <w:sz w:val="17"/>
                      <w:szCs w:val="17"/>
                      <w:lang w:val="en-GB"/>
                    </w:rPr>
                    <w:t>To [dd/mm/yyyy]</w:t>
                  </w:r>
                  <w:r w:rsidR="006C3F3B" w:rsidRPr="006C3F3B">
                    <w:rPr>
                      <w:b/>
                      <w:sz w:val="17"/>
                      <w:szCs w:val="17"/>
                      <w:lang w:val="en-GB"/>
                    </w:rPr>
                    <w:t xml:space="preserve"> / </w:t>
                  </w:r>
                  <w:r w:rsidR="006C3F3B" w:rsidRPr="006C3F3B">
                    <w:rPr>
                      <w:b/>
                      <w:i/>
                      <w:iCs/>
                      <w:sz w:val="17"/>
                      <w:szCs w:val="17"/>
                    </w:rPr>
                    <w:t>till [dd/mm/åååå]</w:t>
                  </w:r>
                </w:p>
              </w:tc>
              <w:tc>
                <w:tcPr>
                  <w:tcW w:w="1289"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C3F3B" w:rsidRPr="00E5100D" w14:paraId="7DA0A99C" w14:textId="77777777" w:rsidTr="006C3F3B">
              <w:trPr>
                <w:trHeight w:val="85"/>
              </w:trPr>
              <w:tc>
                <w:tcPr>
                  <w:tcW w:w="1320"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183"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648"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27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949"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1034"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59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289"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C3F3B" w:rsidRPr="00E5100D" w14:paraId="11C90388" w14:textId="77777777" w:rsidTr="006C3F3B">
              <w:trPr>
                <w:trHeight w:val="85"/>
              </w:trPr>
              <w:tc>
                <w:tcPr>
                  <w:tcW w:w="1320"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3"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648"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7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949"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034"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9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89"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C3F3B" w:rsidRPr="00E5100D" w14:paraId="7AFE995F" w14:textId="77777777" w:rsidTr="006C3F3B">
              <w:trPr>
                <w:trHeight w:val="73"/>
              </w:trPr>
              <w:tc>
                <w:tcPr>
                  <w:tcW w:w="1320"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3"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648"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7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949"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034"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9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89"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C3F3B" w:rsidRPr="00E5100D" w14:paraId="3C1EB39E" w14:textId="77777777" w:rsidTr="006C3F3B">
              <w:trPr>
                <w:trHeight w:val="73"/>
              </w:trPr>
              <w:tc>
                <w:tcPr>
                  <w:tcW w:w="1320"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3"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648"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7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949"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034"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9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89"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C3F3B" w:rsidRPr="00E5100D" w14:paraId="44F6D023" w14:textId="77777777" w:rsidTr="006C3F3B">
              <w:trPr>
                <w:trHeight w:val="73"/>
              </w:trPr>
              <w:tc>
                <w:tcPr>
                  <w:tcW w:w="1320"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3"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648"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7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949"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034"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9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89"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C3F3B" w:rsidRPr="00E5100D" w14:paraId="17185F49" w14:textId="77777777" w:rsidTr="006C3F3B">
              <w:trPr>
                <w:trHeight w:val="73"/>
              </w:trPr>
              <w:tc>
                <w:tcPr>
                  <w:tcW w:w="1320"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83"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648"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7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949"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034"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59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289"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xml:space="preserve">, and the details of the treatment carried out by the administering veterinarian in </w:t>
            </w:r>
            <w:r w:rsidRPr="00091F59">
              <w:rPr>
                <w:sz w:val="20"/>
                <w:lang w:val="en-GB"/>
              </w:rPr>
              <w:lastRenderedPageBreak/>
              <w:t>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0517248E" w14:textId="0996B1E8" w:rsidR="006C3F3B" w:rsidRPr="006C3F3B" w:rsidRDefault="006C3F3B" w:rsidP="006C3F3B">
            <w:pPr>
              <w:pStyle w:val="Point0"/>
              <w:tabs>
                <w:tab w:val="left" w:pos="870"/>
                <w:tab w:val="left" w:pos="1230"/>
              </w:tabs>
              <w:spacing w:before="40" w:after="40"/>
              <w:ind w:left="1469" w:hanging="1469"/>
              <w:jc w:val="left"/>
              <w:rPr>
                <w:i/>
                <w:iCs/>
                <w:sz w:val="20"/>
                <w:szCs w:val="20"/>
              </w:rPr>
            </w:pPr>
            <w:r w:rsidRPr="006C3F3B">
              <w:rPr>
                <w:i/>
                <w:iCs/>
                <w:sz w:val="20"/>
                <w:vertAlign w:val="superscript"/>
              </w:rPr>
              <w:t>(2)</w:t>
            </w:r>
            <w:r w:rsidRPr="006C3F3B">
              <w:rPr>
                <w:i/>
                <w:iCs/>
                <w:sz w:val="20"/>
              </w:rPr>
              <w:t xml:space="preserve"> antingen</w:t>
            </w:r>
            <w:r w:rsidRPr="006C3F3B">
              <w:rPr>
                <w:i/>
                <w:iCs/>
              </w:rPr>
              <w:t xml:space="preserve"> </w:t>
            </w:r>
            <w:r w:rsidRPr="006C3F3B">
              <w:rPr>
                <w:i/>
                <w:iCs/>
                <w:sz w:val="20"/>
              </w:rPr>
              <w:t>[II.6</w:t>
            </w:r>
            <w:r w:rsidRPr="006C3F3B">
              <w:rPr>
                <w:i/>
                <w:iCs/>
              </w:rPr>
              <w:tab/>
            </w:r>
            <w:r w:rsidRPr="006C3F3B">
              <w:rPr>
                <w:i/>
                <w:iCs/>
                <w:sz w:val="20"/>
              </w:rPr>
              <w:t>Djuren omfattar hundar avsedda för en medlemsstat som förtecknas i bilagan till kommissionens genomförandeförordning (EU) 2018/878, och dessa hundar har behandlats mot angrepp av Echinococcus multilocularis och uppgifter om behandlingen som utfördes av den administrerade veterinären i enlighet med punkt 2 i bilaga XXI till delegerad förordning (EU) 2020/692</w:t>
            </w:r>
            <w:r w:rsidRPr="006C3F3B">
              <w:rPr>
                <w:i/>
                <w:iCs/>
                <w:sz w:val="20"/>
                <w:vertAlign w:val="superscript"/>
              </w:rPr>
              <w:t>(10)(11)</w:t>
            </w:r>
            <w:r w:rsidRPr="006C3F3B">
              <w:rPr>
                <w:i/>
                <w:iCs/>
                <w:sz w:val="20"/>
              </w:rPr>
              <w:t xml:space="preserve"> anges i tabellen nedan.</w:t>
            </w:r>
            <w:r>
              <w:rPr>
                <w:i/>
                <w:iCs/>
                <w:sz w:val="20"/>
              </w:rPr>
              <w:br/>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4F8352EC" w:rsidR="00676D33" w:rsidRPr="006C3F3B" w:rsidRDefault="00676D33" w:rsidP="00C80C07">
                  <w:pPr>
                    <w:tabs>
                      <w:tab w:val="left" w:pos="432"/>
                      <w:tab w:val="left" w:pos="3230"/>
                      <w:tab w:val="left" w:pos="5847"/>
                    </w:tabs>
                    <w:spacing w:before="40" w:after="40" w:line="276" w:lineRule="auto"/>
                    <w:jc w:val="center"/>
                    <w:rPr>
                      <w:b/>
                      <w:sz w:val="18"/>
                      <w:szCs w:val="18"/>
                      <w:lang w:val="en-GB"/>
                    </w:rPr>
                  </w:pPr>
                  <w:r w:rsidRPr="006C3F3B">
                    <w:rPr>
                      <w:b/>
                      <w:sz w:val="18"/>
                      <w:szCs w:val="18"/>
                      <w:lang w:val="en-GB"/>
                    </w:rPr>
                    <w:t>Transponder or tattoo. Alphanumeric code of the dog</w:t>
                  </w:r>
                  <w:r w:rsidR="006C3F3B" w:rsidRPr="006C3F3B">
                    <w:rPr>
                      <w:b/>
                      <w:sz w:val="18"/>
                      <w:szCs w:val="18"/>
                      <w:lang w:val="en-GB"/>
                    </w:rPr>
                    <w:t xml:space="preserve"> / </w:t>
                  </w:r>
                  <w:r w:rsidR="006C3F3B" w:rsidRPr="006C3F3B">
                    <w:rPr>
                      <w:b/>
                      <w:i/>
                      <w:iCs/>
                      <w:sz w:val="18"/>
                      <w:szCs w:val="18"/>
                    </w:rPr>
                    <w:t>Transponder eller tatuering: hundens alfanumeriska kod</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526B877C" w:rsidR="00676D33" w:rsidRPr="006C3F3B" w:rsidRDefault="00676D33" w:rsidP="00C80C07">
                  <w:pPr>
                    <w:tabs>
                      <w:tab w:val="left" w:pos="0"/>
                      <w:tab w:val="left" w:pos="3230"/>
                      <w:tab w:val="left" w:pos="5847"/>
                    </w:tabs>
                    <w:spacing w:before="40" w:after="40" w:line="276" w:lineRule="auto"/>
                    <w:jc w:val="center"/>
                    <w:rPr>
                      <w:b/>
                      <w:sz w:val="18"/>
                      <w:szCs w:val="18"/>
                      <w:lang w:val="en-GB"/>
                    </w:rPr>
                  </w:pPr>
                  <w:r w:rsidRPr="006C3F3B">
                    <w:rPr>
                      <w:b/>
                      <w:sz w:val="18"/>
                      <w:szCs w:val="18"/>
                      <w:lang w:val="en-GB"/>
                    </w:rPr>
                    <w:t>Anti-Echinococcus treatment</w:t>
                  </w:r>
                  <w:r w:rsidR="006C3F3B" w:rsidRPr="006C3F3B">
                    <w:rPr>
                      <w:b/>
                      <w:sz w:val="18"/>
                      <w:szCs w:val="18"/>
                      <w:lang w:val="en-GB"/>
                    </w:rPr>
                    <w:t xml:space="preserve"> / </w:t>
                  </w:r>
                  <w:r w:rsidR="006C3F3B" w:rsidRPr="006C3F3B">
                    <w:rPr>
                      <w:b/>
                      <w:i/>
                      <w:iCs/>
                      <w:sz w:val="18"/>
                      <w:szCs w:val="18"/>
                    </w:rPr>
                    <w:t>Antiparasitär behandling mot Echinococcus</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1F470A98" w:rsidR="00676D33" w:rsidRPr="006C3F3B" w:rsidRDefault="00676D33" w:rsidP="00C80C07">
                  <w:pPr>
                    <w:tabs>
                      <w:tab w:val="left" w:pos="432"/>
                      <w:tab w:val="left" w:pos="3230"/>
                      <w:tab w:val="left" w:pos="5847"/>
                    </w:tabs>
                    <w:spacing w:before="40" w:after="40" w:line="276" w:lineRule="auto"/>
                    <w:jc w:val="center"/>
                    <w:rPr>
                      <w:b/>
                      <w:sz w:val="18"/>
                      <w:szCs w:val="18"/>
                      <w:lang w:val="en-GB"/>
                    </w:rPr>
                  </w:pPr>
                  <w:r w:rsidRPr="006C3F3B">
                    <w:rPr>
                      <w:b/>
                      <w:sz w:val="18"/>
                      <w:szCs w:val="18"/>
                      <w:lang w:val="en-GB"/>
                    </w:rPr>
                    <w:t>Administering veterinarian</w:t>
                  </w:r>
                  <w:r w:rsidR="006C3F3B" w:rsidRPr="006C3F3B">
                    <w:rPr>
                      <w:b/>
                      <w:sz w:val="18"/>
                      <w:szCs w:val="18"/>
                      <w:lang w:val="en-GB"/>
                    </w:rPr>
                    <w:t xml:space="preserve"> / </w:t>
                  </w:r>
                  <w:r w:rsidR="006C3F3B" w:rsidRPr="006C3F3B">
                    <w:rPr>
                      <w:b/>
                      <w:i/>
                      <w:iCs/>
                      <w:sz w:val="18"/>
                      <w:szCs w:val="18"/>
                    </w:rPr>
                    <w:t>Administrerande veterinär</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6C3F3B" w:rsidRDefault="00676D33" w:rsidP="00C80C07">
                  <w:pPr>
                    <w:spacing w:before="40" w:after="40" w:line="276" w:lineRule="auto"/>
                    <w:jc w:val="left"/>
                    <w:rPr>
                      <w:rFonts w:eastAsia="Calibri"/>
                      <w:b/>
                      <w:sz w:val="18"/>
                      <w:szCs w:val="18"/>
                      <w:lang w:val="en-GB"/>
                    </w:rPr>
                  </w:pPr>
                </w:p>
              </w:tc>
              <w:tc>
                <w:tcPr>
                  <w:tcW w:w="1851" w:type="dxa"/>
                  <w:tcBorders>
                    <w:top w:val="nil"/>
                    <w:left w:val="single" w:sz="12" w:space="0" w:color="auto"/>
                    <w:bottom w:val="single" w:sz="12" w:space="0" w:color="auto"/>
                    <w:right w:val="single" w:sz="6" w:space="0" w:color="auto"/>
                  </w:tcBorders>
                  <w:hideMark/>
                </w:tcPr>
                <w:p w14:paraId="54DE838A" w14:textId="0EE2726D" w:rsidR="00676D33" w:rsidRPr="006C3F3B" w:rsidRDefault="00676D33" w:rsidP="00C80C07">
                  <w:pPr>
                    <w:tabs>
                      <w:tab w:val="left" w:pos="432"/>
                      <w:tab w:val="left" w:pos="3230"/>
                      <w:tab w:val="left" w:pos="5847"/>
                    </w:tabs>
                    <w:spacing w:before="40" w:after="40" w:line="276" w:lineRule="auto"/>
                    <w:jc w:val="center"/>
                    <w:rPr>
                      <w:b/>
                      <w:sz w:val="18"/>
                      <w:szCs w:val="18"/>
                      <w:lang w:val="en-GB"/>
                    </w:rPr>
                  </w:pPr>
                  <w:r w:rsidRPr="006C3F3B">
                    <w:rPr>
                      <w:b/>
                      <w:sz w:val="18"/>
                      <w:szCs w:val="18"/>
                      <w:lang w:val="en-GB"/>
                    </w:rPr>
                    <w:t>Name and manufacturer of the product</w:t>
                  </w:r>
                  <w:r w:rsidR="006C3F3B" w:rsidRPr="006C3F3B">
                    <w:rPr>
                      <w:b/>
                      <w:sz w:val="18"/>
                      <w:szCs w:val="18"/>
                      <w:lang w:val="en-GB"/>
                    </w:rPr>
                    <w:t xml:space="preserve"> / </w:t>
                  </w:r>
                  <w:r w:rsidR="006C3F3B" w:rsidRPr="006C3F3B">
                    <w:rPr>
                      <w:b/>
                      <w:i/>
                      <w:iCs/>
                      <w:sz w:val="18"/>
                      <w:szCs w:val="18"/>
                    </w:rPr>
                    <w:t>Produktens namn och tillverkare</w:t>
                  </w:r>
                </w:p>
              </w:tc>
              <w:tc>
                <w:tcPr>
                  <w:tcW w:w="1853" w:type="dxa"/>
                  <w:tcBorders>
                    <w:top w:val="nil"/>
                    <w:left w:val="single" w:sz="6" w:space="0" w:color="auto"/>
                    <w:bottom w:val="single" w:sz="12" w:space="0" w:color="auto"/>
                    <w:right w:val="single" w:sz="12" w:space="0" w:color="auto"/>
                  </w:tcBorders>
                  <w:vAlign w:val="center"/>
                  <w:hideMark/>
                </w:tcPr>
                <w:p w14:paraId="77692E42" w14:textId="2C35F614" w:rsidR="00676D33" w:rsidRPr="006C3F3B" w:rsidRDefault="00676D33" w:rsidP="00C80C07">
                  <w:pPr>
                    <w:tabs>
                      <w:tab w:val="left" w:pos="432"/>
                      <w:tab w:val="left" w:pos="3230"/>
                      <w:tab w:val="left" w:pos="5847"/>
                    </w:tabs>
                    <w:spacing w:before="40" w:after="40" w:line="276" w:lineRule="auto"/>
                    <w:jc w:val="center"/>
                    <w:rPr>
                      <w:b/>
                      <w:sz w:val="18"/>
                      <w:szCs w:val="18"/>
                      <w:lang w:val="en-GB"/>
                    </w:rPr>
                  </w:pPr>
                  <w:r w:rsidRPr="006C3F3B">
                    <w:rPr>
                      <w:b/>
                      <w:sz w:val="18"/>
                      <w:szCs w:val="18"/>
                      <w:lang w:val="en-GB"/>
                    </w:rPr>
                    <w:t>Date [dd/mm/yyyy] and time of treatment [00:00]</w:t>
                  </w:r>
                  <w:r w:rsidR="006C3F3B" w:rsidRPr="006C3F3B">
                    <w:rPr>
                      <w:b/>
                      <w:sz w:val="18"/>
                      <w:szCs w:val="18"/>
                      <w:lang w:val="en-GB"/>
                    </w:rPr>
                    <w:t xml:space="preserve"> / </w:t>
                  </w:r>
                  <w:r w:rsidR="006C3F3B" w:rsidRPr="006C3F3B">
                    <w:rPr>
                      <w:b/>
                      <w:i/>
                      <w:iCs/>
                      <w:sz w:val="18"/>
                      <w:szCs w:val="18"/>
                    </w:rPr>
                    <w:t>Datum [dd/mm/åååå] och tidpunkt för behandlingen [00:00]</w:t>
                  </w:r>
                </w:p>
              </w:tc>
              <w:tc>
                <w:tcPr>
                  <w:tcW w:w="3043" w:type="dxa"/>
                  <w:tcBorders>
                    <w:top w:val="nil"/>
                    <w:left w:val="single" w:sz="12" w:space="0" w:color="auto"/>
                    <w:bottom w:val="single" w:sz="12" w:space="0" w:color="auto"/>
                    <w:right w:val="single" w:sz="12" w:space="0" w:color="auto"/>
                  </w:tcBorders>
                  <w:vAlign w:val="center"/>
                  <w:hideMark/>
                </w:tcPr>
                <w:p w14:paraId="192084C1" w14:textId="2BE2FEA5" w:rsidR="00676D33" w:rsidRPr="006C3F3B" w:rsidRDefault="00676D33" w:rsidP="00C80C07">
                  <w:pPr>
                    <w:tabs>
                      <w:tab w:val="left" w:pos="432"/>
                      <w:tab w:val="left" w:pos="3230"/>
                      <w:tab w:val="left" w:pos="5847"/>
                    </w:tabs>
                    <w:spacing w:before="40" w:after="40" w:line="276" w:lineRule="auto"/>
                    <w:jc w:val="center"/>
                    <w:rPr>
                      <w:b/>
                      <w:sz w:val="18"/>
                      <w:szCs w:val="18"/>
                      <w:lang w:val="en-GB"/>
                    </w:rPr>
                  </w:pPr>
                  <w:r w:rsidRPr="006C3F3B">
                    <w:rPr>
                      <w:b/>
                      <w:sz w:val="18"/>
                      <w:szCs w:val="18"/>
                      <w:lang w:val="en-GB"/>
                    </w:rPr>
                    <w:t>Name in capitals, stamp and signature</w:t>
                  </w:r>
                  <w:r w:rsidR="006C3F3B" w:rsidRPr="006C3F3B">
                    <w:rPr>
                      <w:b/>
                      <w:sz w:val="18"/>
                      <w:szCs w:val="18"/>
                      <w:lang w:val="en-GB"/>
                    </w:rPr>
                    <w:t xml:space="preserve"> / </w:t>
                  </w:r>
                  <w:r w:rsidR="006C3F3B" w:rsidRPr="006C3F3B">
                    <w:rPr>
                      <w:b/>
                      <w:i/>
                      <w:iCs/>
                      <w:sz w:val="18"/>
                      <w:szCs w:val="18"/>
                    </w:rPr>
                    <w:t>Namn (med versaler), stämpel och underskrift</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7F0BEE5F"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243D9B">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3B031C7C" w14:textId="09AA8581" w:rsidR="006C3F3B" w:rsidRPr="006C3F3B" w:rsidRDefault="006C3F3B" w:rsidP="006C3F3B">
            <w:pPr>
              <w:pStyle w:val="Point0"/>
              <w:tabs>
                <w:tab w:val="left" w:pos="870"/>
                <w:tab w:val="left" w:pos="1230"/>
              </w:tabs>
              <w:spacing w:before="40" w:after="40"/>
              <w:ind w:left="1470" w:hanging="1470"/>
              <w:rPr>
                <w:i/>
                <w:iCs/>
                <w:sz w:val="20"/>
                <w:szCs w:val="20"/>
              </w:rPr>
            </w:pPr>
            <w:r w:rsidRPr="006C3F3B">
              <w:rPr>
                <w:i/>
                <w:iCs/>
                <w:sz w:val="20"/>
                <w:vertAlign w:val="superscript"/>
              </w:rPr>
              <w:t>(2)</w:t>
            </w:r>
            <w:r w:rsidRPr="006C3F3B">
              <w:rPr>
                <w:i/>
                <w:iCs/>
                <w:sz w:val="20"/>
              </w:rPr>
              <w:t xml:space="preserve"> eller [II.6</w:t>
            </w:r>
            <w:r w:rsidRPr="006C3F3B">
              <w:rPr>
                <w:i/>
                <w:iCs/>
              </w:rPr>
              <w:tab/>
            </w:r>
            <w:r w:rsidRPr="006C3F3B">
              <w:rPr>
                <w:i/>
                <w:iCs/>
                <w:sz w:val="20"/>
              </w:rPr>
              <w:t>Djuren omfattar hundar som inte har behandlats mot angrepp av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6327E004" w14:textId="610C4FBC" w:rsidR="006C3F3B" w:rsidRPr="006C3F3B" w:rsidRDefault="006C3F3B" w:rsidP="006C3F3B">
            <w:pPr>
              <w:pStyle w:val="Point0"/>
              <w:tabs>
                <w:tab w:val="left" w:pos="870"/>
                <w:tab w:val="left" w:pos="1230"/>
              </w:tabs>
              <w:spacing w:before="40" w:after="40"/>
              <w:ind w:left="1470" w:hanging="1470"/>
              <w:rPr>
                <w:i/>
                <w:iCs/>
                <w:sz w:val="20"/>
                <w:szCs w:val="20"/>
              </w:rPr>
            </w:pPr>
            <w:r w:rsidRPr="006C3F3B">
              <w:rPr>
                <w:i/>
                <w:iCs/>
                <w:sz w:val="20"/>
                <w:vertAlign w:val="superscript"/>
              </w:rPr>
              <w:t>(2)</w:t>
            </w:r>
            <w:r w:rsidRPr="006C3F3B">
              <w:rPr>
                <w:i/>
                <w:iCs/>
                <w:sz w:val="20"/>
              </w:rPr>
              <w:t xml:space="preserve"> eller [II.6</w:t>
            </w:r>
            <w:r w:rsidRPr="006C3F3B">
              <w:rPr>
                <w:i/>
                <w:iCs/>
              </w:rPr>
              <w:tab/>
            </w:r>
            <w:r w:rsidRPr="006C3F3B">
              <w:rPr>
                <w:i/>
                <w:iCs/>
                <w:sz w:val="20"/>
              </w:rPr>
              <w:t>Djuren omfattar hundar avsedda för direkt införsel till destinationsmedlemsstaten för att isoleras på</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3B379407" w14:textId="7AB143A0" w:rsidR="006C3F3B" w:rsidRPr="006C3F3B" w:rsidRDefault="006C3F3B" w:rsidP="006C3F3B">
            <w:pPr>
              <w:pStyle w:val="Point1"/>
              <w:tabs>
                <w:tab w:val="left" w:pos="1525"/>
              </w:tabs>
              <w:spacing w:before="40" w:after="40"/>
              <w:ind w:left="1470" w:hanging="654"/>
              <w:rPr>
                <w:i/>
                <w:iCs/>
                <w:sz w:val="20"/>
                <w:szCs w:val="20"/>
              </w:rPr>
            </w:pPr>
            <w:r w:rsidRPr="006C3F3B">
              <w:rPr>
                <w:i/>
                <w:iCs/>
                <w:sz w:val="20"/>
                <w:vertAlign w:val="superscript"/>
              </w:rPr>
              <w:t>(1)</w:t>
            </w:r>
            <w:r w:rsidRPr="006C3F3B">
              <w:rPr>
                <w:i/>
                <w:iCs/>
                <w:sz w:val="20"/>
              </w:rPr>
              <w:t xml:space="preserve"> antingen</w:t>
            </w:r>
            <w:r w:rsidRPr="006C3F3B">
              <w:rPr>
                <w:i/>
                <w:iCs/>
              </w:rPr>
              <w:t xml:space="preserve"> </w:t>
            </w:r>
            <w:r w:rsidRPr="006C3F3B">
              <w:rPr>
                <w:i/>
                <w:iCs/>
                <w:sz w:val="20"/>
              </w:rPr>
              <w:t>[en avgränsad anläggning.]]</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4B7BC67D" w14:textId="0619B70E" w:rsidR="006C3F3B" w:rsidRPr="006C3F3B" w:rsidRDefault="006C3F3B" w:rsidP="006C3F3B">
            <w:pPr>
              <w:pStyle w:val="Point1"/>
              <w:tabs>
                <w:tab w:val="left" w:pos="1525"/>
              </w:tabs>
              <w:spacing w:before="40"/>
              <w:ind w:left="1470" w:hanging="654"/>
              <w:rPr>
                <w:i/>
                <w:iCs/>
                <w:sz w:val="20"/>
                <w:szCs w:val="20"/>
              </w:rPr>
            </w:pPr>
            <w:r w:rsidRPr="006C3F3B">
              <w:rPr>
                <w:i/>
                <w:iCs/>
                <w:sz w:val="20"/>
                <w:vertAlign w:val="superscript"/>
              </w:rPr>
              <w:t>(1)</w:t>
            </w:r>
            <w:r w:rsidRPr="006C3F3B">
              <w:rPr>
                <w:i/>
                <w:iCs/>
                <w:sz w:val="20"/>
              </w:rPr>
              <w:t xml:space="preserve"> eller</w:t>
            </w:r>
            <w:r w:rsidRPr="006C3F3B">
              <w:rPr>
                <w:i/>
                <w:iCs/>
              </w:rPr>
              <w:tab/>
            </w:r>
            <w:r w:rsidRPr="006C3F3B">
              <w:rPr>
                <w:i/>
                <w:iCs/>
                <w:sz w:val="20"/>
              </w:rPr>
              <w:t>[en godkänd karantänanläggning.]]</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29766ED8" w14:textId="77777777" w:rsidR="006C3F3B" w:rsidRPr="006C3F3B" w:rsidRDefault="006C3F3B" w:rsidP="006C3F3B">
            <w:pPr>
              <w:spacing w:before="40" w:after="40"/>
              <w:ind w:left="732" w:hanging="732"/>
              <w:rPr>
                <w:rFonts w:eastAsia="Times New Roman"/>
                <w:b/>
                <w:i/>
                <w:iCs/>
                <w:sz w:val="20"/>
                <w:szCs w:val="20"/>
              </w:rPr>
            </w:pPr>
            <w:r w:rsidRPr="006C3F3B">
              <w:rPr>
                <w:b/>
                <w:i/>
                <w:iCs/>
                <w:sz w:val="20"/>
              </w:rPr>
              <w:t>Anmärkningar</w:t>
            </w:r>
          </w:p>
          <w:p w14:paraId="3F871AFA" w14:textId="77777777" w:rsidR="006C3F3B" w:rsidRPr="006C3F3B" w:rsidRDefault="006C3F3B" w:rsidP="006C3F3B">
            <w:pPr>
              <w:spacing w:before="40" w:after="40"/>
              <w:rPr>
                <w:i/>
                <w:iCs/>
                <w:sz w:val="20"/>
                <w:szCs w:val="20"/>
              </w:rPr>
            </w:pPr>
            <w:r w:rsidRPr="006C3F3B">
              <w:rPr>
                <w:i/>
                <w:iCs/>
                <w:sz w:val="20"/>
              </w:rPr>
              <w:t>Detta djurhälsointyg är avsett för införsel till unionen i kommersiellt syfte av hundar, katter och illrar, även när de är avsedda för en avgränsad anläggning eller en godkänd karantänanläggning och när unionen inte är slutdestination för djuren, samt för införsel till unionen av hundar, katter och illrar som flyttas i enlighet med artikel 5.4 i Europaparlamentets och rådets förordning (EU) nr 576/2013.</w:t>
            </w:r>
          </w:p>
          <w:p w14:paraId="3D22BFBD" w14:textId="77777777" w:rsidR="006C3F3B" w:rsidRPr="006C3F3B" w:rsidRDefault="006C3F3B" w:rsidP="006C3F3B">
            <w:pPr>
              <w:spacing w:before="40" w:after="40"/>
              <w:rPr>
                <w:rFonts w:eastAsia="Times New Roman"/>
                <w:i/>
                <w:iCs/>
                <w:snapToGrid w:val="0"/>
                <w:sz w:val="20"/>
                <w:szCs w:val="20"/>
              </w:rPr>
            </w:pPr>
            <w:r w:rsidRPr="006C3F3B">
              <w:rPr>
                <w:i/>
                <w:iCs/>
                <w:sz w:val="20"/>
              </w:rPr>
              <w:t xml:space="preserve">I enlighet med avtalet om Förenade konungariket Storbritannien och Nordirlands utträde ur Europeiska unionen och Europeiska atomenergigemenskapen, särskilt artikel 5.4 i protokollet om Irland/Nordirland jämförd med bilaga 2 till </w:t>
            </w:r>
            <w:r w:rsidRPr="006C3F3B">
              <w:rPr>
                <w:i/>
                <w:iCs/>
                <w:sz w:val="20"/>
              </w:rPr>
              <w:lastRenderedPageBreak/>
              <w:t>det protokollet, ska hänvisningar till unionen i detta djurhälsointyg inbegripa Förenade kungariket med avseende på Nordirland.</w:t>
            </w:r>
          </w:p>
          <w:p w14:paraId="42253BDD" w14:textId="2F3C9AEA" w:rsidR="006C3F3B" w:rsidRPr="006C3F3B" w:rsidRDefault="006C3F3B" w:rsidP="00C80C07">
            <w:pPr>
              <w:widowControl w:val="0"/>
              <w:spacing w:before="40"/>
              <w:rPr>
                <w:i/>
                <w:iCs/>
                <w:sz w:val="20"/>
                <w:szCs w:val="20"/>
              </w:rPr>
            </w:pPr>
            <w:r w:rsidRPr="006C3F3B">
              <w:rPr>
                <w:i/>
                <w:iCs/>
                <w:sz w:val="20"/>
              </w:rPr>
              <w:t>Detta djurhälsointyg ska fyllas i i enlighet med anmärkningarna för ifyllande av intyg i kapitel 4 i bilaga I till kommissionens genomförandeförordning (EU) 2020/2235.</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"Further keeping" where dogs, cats or ferrets are moved in accordance with Title V of Part II of Delegated Regulation (EU) 2020/692;</w:t>
            </w:r>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Confined establishment: as defined in Article 4(48) of Regulation (EU) 2016/429 of the European Parliament and of the Council;</w:t>
            </w:r>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Approved quarantine establishment: as defined in Article 3(9) of Commission Delegated Regulation (EU) 2020/688</w:t>
            </w:r>
            <w:r>
              <w:rPr>
                <w:sz w:val="20"/>
                <w:lang w:val="en-GB"/>
              </w:rPr>
              <w:t>;</w:t>
            </w:r>
          </w:p>
          <w:p w14:paraId="60A1FF9C" w14:textId="77777777" w:rsidR="00676D33" w:rsidRPr="006C3F3B"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31AEFF53" w14:textId="77777777" w:rsidR="006C3F3B" w:rsidRPr="006C3F3B" w:rsidRDefault="006C3F3B" w:rsidP="006C3F3B">
            <w:pPr>
              <w:widowControl w:val="0"/>
              <w:spacing w:before="40" w:after="40"/>
              <w:rPr>
                <w:b/>
                <w:i/>
                <w:iCs/>
                <w:sz w:val="20"/>
                <w:szCs w:val="20"/>
              </w:rPr>
            </w:pPr>
            <w:r w:rsidRPr="006C3F3B">
              <w:rPr>
                <w:b/>
                <w:i/>
                <w:iCs/>
                <w:sz w:val="20"/>
              </w:rPr>
              <w:t>Del I:</w:t>
            </w:r>
          </w:p>
          <w:p w14:paraId="2185EA4C" w14:textId="77777777" w:rsidR="006C3F3B" w:rsidRPr="006C3F3B" w:rsidRDefault="006C3F3B" w:rsidP="006C3F3B">
            <w:pPr>
              <w:pStyle w:val="Point0"/>
              <w:spacing w:before="40" w:after="40"/>
              <w:ind w:left="1948" w:hanging="1948"/>
              <w:rPr>
                <w:i/>
                <w:iCs/>
                <w:sz w:val="20"/>
                <w:szCs w:val="20"/>
              </w:rPr>
            </w:pPr>
            <w:r w:rsidRPr="006C3F3B">
              <w:rPr>
                <w:i/>
                <w:iCs/>
                <w:sz w:val="20"/>
              </w:rPr>
              <w:t>Fält I.20:</w:t>
            </w:r>
            <w:r w:rsidRPr="006C3F3B">
              <w:rPr>
                <w:i/>
                <w:iCs/>
              </w:rPr>
              <w:tab/>
            </w:r>
            <w:r w:rsidRPr="006C3F3B">
              <w:rPr>
                <w:i/>
                <w:iCs/>
                <w:sz w:val="20"/>
              </w:rPr>
              <w:t xml:space="preserve">Intygas vara avsedda som/för: ange </w:t>
            </w:r>
          </w:p>
          <w:p w14:paraId="297A229A" w14:textId="77777777" w:rsidR="006C3F3B" w:rsidRPr="006C3F3B" w:rsidRDefault="006C3F3B" w:rsidP="006C3F3B">
            <w:pPr>
              <w:pStyle w:val="ListParagraph"/>
              <w:numPr>
                <w:ilvl w:val="0"/>
                <w:numId w:val="2"/>
              </w:numPr>
              <w:spacing w:before="40" w:after="40"/>
              <w:ind w:left="2515" w:hanging="567"/>
              <w:rPr>
                <w:i/>
                <w:iCs/>
                <w:sz w:val="20"/>
                <w:szCs w:val="20"/>
              </w:rPr>
            </w:pPr>
            <w:r w:rsidRPr="006C3F3B">
              <w:rPr>
                <w:i/>
                <w:iCs/>
                <w:sz w:val="20"/>
              </w:rPr>
              <w:t>”fortsatt djurhållning” när hundar, katter eller illrar flyttas i enlighet med del II avdelning 5 i delegerad förordning (EU) 2020/692,</w:t>
            </w:r>
          </w:p>
          <w:p w14:paraId="4D8E423D" w14:textId="77777777" w:rsidR="006C3F3B" w:rsidRPr="006C3F3B" w:rsidRDefault="006C3F3B" w:rsidP="006C3F3B">
            <w:pPr>
              <w:pStyle w:val="ListParagraph"/>
              <w:numPr>
                <w:ilvl w:val="0"/>
                <w:numId w:val="2"/>
              </w:numPr>
              <w:spacing w:before="40" w:after="40"/>
              <w:ind w:left="2515" w:hanging="567"/>
              <w:rPr>
                <w:i/>
                <w:iCs/>
                <w:sz w:val="20"/>
                <w:szCs w:val="20"/>
              </w:rPr>
            </w:pPr>
            <w:r w:rsidRPr="006C3F3B">
              <w:rPr>
                <w:i/>
                <w:iCs/>
                <w:sz w:val="20"/>
              </w:rPr>
              <w:t>”avgränsad anläggning” enligt definitionen i artikel 4.48 i Europaparlamentets och rådets förordning (EU) 2016/429,</w:t>
            </w:r>
          </w:p>
          <w:p w14:paraId="65900542" w14:textId="77777777" w:rsidR="006C3F3B" w:rsidRPr="006C3F3B" w:rsidRDefault="006C3F3B" w:rsidP="006C3F3B">
            <w:pPr>
              <w:pStyle w:val="ListParagraph"/>
              <w:numPr>
                <w:ilvl w:val="0"/>
                <w:numId w:val="2"/>
              </w:numPr>
              <w:spacing w:before="40" w:after="40"/>
              <w:ind w:left="2515" w:hanging="567"/>
              <w:rPr>
                <w:i/>
                <w:iCs/>
                <w:sz w:val="20"/>
                <w:szCs w:val="20"/>
              </w:rPr>
            </w:pPr>
            <w:r w:rsidRPr="006C3F3B">
              <w:rPr>
                <w:i/>
                <w:iCs/>
                <w:sz w:val="20"/>
              </w:rPr>
              <w:t>”godkänd karantänanläggning” enligt definitionen i artikel 3.9 i kommissionens delegerade förordning (EU) 2020/688,</w:t>
            </w:r>
          </w:p>
          <w:p w14:paraId="507B9FD1" w14:textId="2BBBEC92" w:rsidR="006C3F3B" w:rsidRPr="006C3F3B" w:rsidRDefault="006C3F3B" w:rsidP="006C3F3B">
            <w:pPr>
              <w:pStyle w:val="Point0"/>
              <w:numPr>
                <w:ilvl w:val="0"/>
                <w:numId w:val="2"/>
              </w:numPr>
              <w:spacing w:before="40"/>
              <w:ind w:left="2515" w:hanging="567"/>
              <w:rPr>
                <w:i/>
                <w:iCs/>
                <w:sz w:val="20"/>
                <w:szCs w:val="20"/>
              </w:rPr>
            </w:pPr>
            <w:r w:rsidRPr="006C3F3B">
              <w:rPr>
                <w:i/>
                <w:iCs/>
                <w:sz w:val="20"/>
              </w:rPr>
              <w:t xml:space="preserve">”annat” när hundar (Canis lupus familiaris), katter (Felis silvestris catus) eller illrar (Mustela putorius furo) flyttas i enlighet med artikel 5.4 i Europaparlamentets och rådets förordning (EU) nr 576/2013.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dispatch to the Union</w:t>
            </w:r>
            <w:r w:rsidRPr="00091F59">
              <w:rPr>
                <w:i/>
                <w:sz w:val="20"/>
                <w:lang w:val="en-GB"/>
              </w:rPr>
              <w:t>;</w:t>
            </w:r>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IU/ml;</w:t>
            </w:r>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laboratory</w:t>
            </w:r>
            <w:r>
              <w:rPr>
                <w:sz w:val="20"/>
                <w:lang w:val="en-GB"/>
              </w:rPr>
              <w:t>;</w:t>
            </w:r>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lastRenderedPageBreak/>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2018/878;</w:t>
            </w:r>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41C397F3"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4A13C0CF" w14:textId="77777777" w:rsidR="006C3F3B" w:rsidRPr="006C3F3B" w:rsidRDefault="006C3F3B" w:rsidP="006C3F3B">
            <w:pPr>
              <w:widowControl w:val="0"/>
              <w:spacing w:before="40" w:after="40"/>
              <w:jc w:val="left"/>
              <w:rPr>
                <w:b/>
                <w:bCs/>
                <w:i/>
                <w:iCs/>
                <w:sz w:val="20"/>
                <w:szCs w:val="20"/>
              </w:rPr>
            </w:pPr>
            <w:r>
              <w:rPr>
                <w:sz w:val="16"/>
                <w:szCs w:val="16"/>
                <w:lang w:val="en-GB"/>
              </w:rPr>
              <w:br/>
            </w:r>
            <w:r w:rsidRPr="006C3F3B">
              <w:rPr>
                <w:b/>
                <w:i/>
                <w:iCs/>
                <w:sz w:val="20"/>
              </w:rPr>
              <w:t>Del II:</w:t>
            </w:r>
          </w:p>
          <w:p w14:paraId="72D8A88D"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(1)</w:t>
            </w:r>
            <w:r w:rsidRPr="006C3F3B">
              <w:rPr>
                <w:i/>
                <w:iCs/>
              </w:rPr>
              <w:tab/>
            </w:r>
            <w:r w:rsidRPr="006C3F3B">
              <w:rPr>
                <w:i/>
                <w:iCs/>
                <w:sz w:val="20"/>
              </w:rPr>
              <w:t>Ange zonens kod enligt kolumn 2 i tabellen i del 1 i bilaga VIII till genomförandeförordning (EU) 2021/404.</w:t>
            </w:r>
          </w:p>
          <w:p w14:paraId="7CC723E0"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(2)</w:t>
            </w:r>
            <w:r w:rsidRPr="006C3F3B">
              <w:rPr>
                <w:i/>
                <w:iCs/>
              </w:rPr>
              <w:tab/>
            </w:r>
            <w:r w:rsidRPr="006C3F3B">
              <w:rPr>
                <w:i/>
                <w:iCs/>
                <w:sz w:val="20"/>
              </w:rPr>
              <w:t>Stryk det som inte är tillämpligt.</w:t>
            </w:r>
          </w:p>
          <w:p w14:paraId="7EB855E9"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(3)</w:t>
            </w:r>
            <w:r w:rsidRPr="006C3F3B">
              <w:rPr>
                <w:i/>
                <w:iCs/>
              </w:rPr>
              <w:tab/>
            </w:r>
            <w:r w:rsidRPr="006C3F3B">
              <w:rPr>
                <w:i/>
                <w:iCs/>
                <w:sz w:val="20"/>
              </w:rPr>
              <w:t>Gäller inte vid annan förflyttning av hundar, katter och illrar som hålls som sällskapsdjur i hushåll än förflyttning utan kommersiellt syfte vilken inte får utföras i enlighet med villkoren i artikel 245.2 eller artikel 246.1 och 246.2 i förordning (EU) 2016/429.</w:t>
            </w:r>
          </w:p>
          <w:p w14:paraId="00C4D07F"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(4)</w:t>
            </w:r>
            <w:r w:rsidRPr="006C3F3B">
              <w:rPr>
                <w:i/>
                <w:iCs/>
              </w:rPr>
              <w:tab/>
            </w:r>
            <w:r w:rsidRPr="006C3F3B">
              <w:rPr>
                <w:i/>
                <w:iCs/>
                <w:sz w:val="20"/>
              </w:rPr>
              <w:t>Lastningsdatum: får inte vara ett datum före den dag då zonen godkändes för införsel till unionen eller ett datum under en period då unionen tillämpade restriktioner för införsel av dessa djur från den zonen.</w:t>
            </w:r>
          </w:p>
          <w:p w14:paraId="197F4D90"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(5)</w:t>
            </w:r>
            <w:r w:rsidRPr="006C3F3B">
              <w:rPr>
                <w:i/>
                <w:iCs/>
              </w:rPr>
              <w:tab/>
            </w:r>
            <w:r w:rsidRPr="006C3F3B">
              <w:rPr>
                <w:i/>
                <w:iCs/>
                <w:sz w:val="20"/>
              </w:rPr>
              <w:t>Eventuell omvaccination ska betraktas som en första vaccination om den inte utförts inom giltighetstiden för en tidigare vaccination.</w:t>
            </w:r>
          </w:p>
          <w:p w14:paraId="43CF5459"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(6)</w:t>
            </w:r>
            <w:r w:rsidRPr="006C3F3B">
              <w:rPr>
                <w:i/>
                <w:iCs/>
              </w:rPr>
              <w:tab/>
            </w:r>
            <w:r w:rsidRPr="006C3F3B">
              <w:rPr>
                <w:i/>
                <w:iCs/>
                <w:sz w:val="20"/>
              </w:rPr>
              <w:t>En bestyrkt kopia av identifierings- och vaccinationsuppgifter för de berörda djuren ska bifogas djurhälsointyget.</w:t>
            </w:r>
          </w:p>
          <w:p w14:paraId="03E3A0CE"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(7)</w:t>
            </w:r>
            <w:r w:rsidRPr="006C3F3B">
              <w:rPr>
                <w:i/>
                <w:iCs/>
              </w:rPr>
              <w:tab/>
            </w:r>
            <w:r w:rsidRPr="006C3F3B">
              <w:rPr>
                <w:i/>
                <w:iCs/>
                <w:sz w:val="20"/>
              </w:rPr>
              <w:t>Den titrering av rabiesantikroppar som avses i punkt II.5</w:t>
            </w:r>
          </w:p>
          <w:p w14:paraId="4E9CBF20" w14:textId="77777777" w:rsidR="006C3F3B" w:rsidRPr="006C3F3B" w:rsidRDefault="006C3F3B" w:rsidP="006C3F3B">
            <w:pPr>
              <w:pStyle w:val="Point0"/>
              <w:tabs>
                <w:tab w:val="left" w:pos="1098"/>
              </w:tabs>
              <w:spacing w:before="40" w:after="40"/>
              <w:ind w:left="1098" w:hanging="567"/>
              <w:rPr>
                <w:i/>
                <w:iCs/>
                <w:sz w:val="20"/>
                <w:szCs w:val="20"/>
              </w:rPr>
            </w:pPr>
            <w:r w:rsidRPr="006C3F3B">
              <w:rPr>
                <w:i/>
                <w:iCs/>
                <w:sz w:val="20"/>
              </w:rPr>
              <w:t>–</w:t>
            </w:r>
            <w:r w:rsidRPr="006C3F3B">
              <w:rPr>
                <w:i/>
                <w:iCs/>
              </w:rPr>
              <w:tab/>
            </w:r>
            <w:r w:rsidRPr="006C3F3B">
              <w:rPr>
                <w:i/>
                <w:iCs/>
                <w:sz w:val="20"/>
              </w:rPr>
              <w:t>ska utföras på ett prov som tagits av den veterinär som godkänts av den behöriga myndigheten tidigast 30 dagar efter dagen för vaccination och tre månader före dagen för avsändande till unionen,</w:t>
            </w:r>
          </w:p>
          <w:p w14:paraId="6E5D029E" w14:textId="77777777" w:rsidR="006C3F3B" w:rsidRPr="006C3F3B" w:rsidRDefault="006C3F3B" w:rsidP="006C3F3B">
            <w:pPr>
              <w:pStyle w:val="Point0"/>
              <w:tabs>
                <w:tab w:val="left" w:pos="1098"/>
              </w:tabs>
              <w:spacing w:before="40" w:after="40"/>
              <w:ind w:left="1098" w:hanging="567"/>
              <w:rPr>
                <w:i/>
                <w:iCs/>
                <w:sz w:val="20"/>
                <w:szCs w:val="20"/>
              </w:rPr>
            </w:pPr>
            <w:r w:rsidRPr="006C3F3B">
              <w:rPr>
                <w:i/>
                <w:iCs/>
                <w:sz w:val="20"/>
              </w:rPr>
              <w:t>–</w:t>
            </w:r>
            <w:r w:rsidRPr="006C3F3B">
              <w:rPr>
                <w:i/>
                <w:iCs/>
              </w:rPr>
              <w:tab/>
            </w:r>
            <w:r w:rsidRPr="006C3F3B">
              <w:rPr>
                <w:i/>
                <w:iCs/>
                <w:sz w:val="20"/>
              </w:rPr>
              <w:t>ska påvisa minst 0,5 IU/ml neutraliserande antikroppar mot rabiesvirus i serum,</w:t>
            </w:r>
          </w:p>
          <w:p w14:paraId="013A58FE" w14:textId="77777777" w:rsidR="006C3F3B" w:rsidRPr="006C3F3B" w:rsidRDefault="006C3F3B" w:rsidP="006C3F3B">
            <w:pPr>
              <w:pStyle w:val="Point0"/>
              <w:tabs>
                <w:tab w:val="left" w:pos="1098"/>
              </w:tabs>
              <w:spacing w:before="40" w:after="40"/>
              <w:ind w:left="1098" w:hanging="567"/>
              <w:rPr>
                <w:i/>
                <w:iCs/>
                <w:sz w:val="20"/>
                <w:szCs w:val="20"/>
              </w:rPr>
            </w:pPr>
            <w:r w:rsidRPr="006C3F3B">
              <w:rPr>
                <w:i/>
                <w:iCs/>
                <w:sz w:val="20"/>
              </w:rPr>
              <w:t>–</w:t>
            </w:r>
            <w:r w:rsidRPr="006C3F3B">
              <w:rPr>
                <w:i/>
                <w:iCs/>
              </w:rPr>
              <w:tab/>
            </w:r>
            <w:r w:rsidRPr="006C3F3B">
              <w:rPr>
                <w:i/>
                <w:iCs/>
                <w:sz w:val="20"/>
              </w:rPr>
              <w:t>ska utföras av ett officiellt laboratorium,</w:t>
            </w:r>
          </w:p>
          <w:p w14:paraId="3674C9D6" w14:textId="77777777" w:rsidR="006C3F3B" w:rsidRPr="006C3F3B" w:rsidRDefault="006C3F3B" w:rsidP="006C3F3B">
            <w:pPr>
              <w:pStyle w:val="Point0"/>
              <w:tabs>
                <w:tab w:val="left" w:pos="1098"/>
              </w:tabs>
              <w:spacing w:before="40" w:after="40"/>
              <w:ind w:left="1098" w:hanging="567"/>
              <w:rPr>
                <w:i/>
                <w:iCs/>
                <w:sz w:val="20"/>
                <w:szCs w:val="20"/>
              </w:rPr>
            </w:pPr>
            <w:r w:rsidRPr="006C3F3B">
              <w:rPr>
                <w:i/>
                <w:iCs/>
                <w:sz w:val="20"/>
              </w:rPr>
              <w:t>–</w:t>
            </w:r>
            <w:r w:rsidRPr="006C3F3B">
              <w:rPr>
                <w:i/>
                <w:iCs/>
              </w:rPr>
              <w:tab/>
            </w:r>
            <w:r w:rsidRPr="006C3F3B">
              <w:rPr>
                <w:i/>
                <w:iCs/>
                <w:sz w:val="20"/>
              </w:rPr>
              <w:t>ska inte göras om på ett djur som efter testet med tillfredsställande resultat har omvaccinerats mot rabies inom giltighetstiden för den tidigare vaccinationen.</w:t>
            </w:r>
          </w:p>
          <w:p w14:paraId="396FEE1C" w14:textId="77777777" w:rsidR="006C3F3B" w:rsidRPr="006C3F3B" w:rsidRDefault="006C3F3B" w:rsidP="006C3F3B">
            <w:pPr>
              <w:pStyle w:val="Point0"/>
              <w:spacing w:before="40" w:after="40"/>
              <w:ind w:left="533" w:hanging="533"/>
              <w:rPr>
                <w:i/>
                <w:iCs/>
                <w:sz w:val="20"/>
                <w:szCs w:val="20"/>
              </w:rPr>
            </w:pPr>
            <w:r w:rsidRPr="006C3F3B">
              <w:rPr>
                <w:i/>
                <w:iCs/>
              </w:rPr>
              <w:tab/>
            </w:r>
            <w:r w:rsidRPr="006C3F3B">
              <w:rPr>
                <w:i/>
                <w:iCs/>
                <w:sz w:val="20"/>
              </w:rPr>
              <w:t>En bestyrkt kopia av det officiella laboratoriets officiella rapport om resultatet av det rabiesantikroppstest som avses i punkt II.5 ska bifogas djurhälsointyget.</w:t>
            </w:r>
          </w:p>
          <w:p w14:paraId="160E8589"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(8)</w:t>
            </w:r>
            <w:r w:rsidRPr="006C3F3B">
              <w:rPr>
                <w:i/>
                <w:iCs/>
              </w:rPr>
              <w:tab/>
            </w:r>
            <w:r w:rsidRPr="006C3F3B">
              <w:rPr>
                <w:i/>
                <w:iCs/>
                <w:sz w:val="20"/>
              </w:rPr>
              <w:t>Genom att styrka detta resultat intygar den officiella veterinären att han/hon, efter bästa förmåga och vid behov efter kontakt med det laboratorium som anges i rapporten, har kontrollerat att laboratorierapporten om resultaten av den titrering av rabiesantikroppar som avses i punkt II.5 är äkta.</w:t>
            </w:r>
          </w:p>
          <w:p w14:paraId="462598AF"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(9)</w:t>
            </w:r>
            <w:r w:rsidRPr="006C3F3B">
              <w:rPr>
                <w:i/>
                <w:iCs/>
              </w:rPr>
              <w:tab/>
            </w:r>
            <w:r w:rsidRPr="006C3F3B">
              <w:rPr>
                <w:i/>
                <w:iCs/>
                <w:sz w:val="20"/>
              </w:rPr>
              <w:t>I samband med fotnot 6 ska märkningen av de berörda djuren genom en implanterad transponder kontrolleras innan några uppgifter lämnas i detta djurhälsointyg, och denna märkning ska alltid föregå eventuell vaccinering eller, i förekommande fall, testning av djuren.</w:t>
            </w:r>
          </w:p>
          <w:p w14:paraId="2B5F4918" w14:textId="77777777" w:rsidR="006C3F3B" w:rsidRPr="006C3F3B" w:rsidRDefault="006C3F3B" w:rsidP="006C3F3B">
            <w:pPr>
              <w:pStyle w:val="Point0"/>
              <w:spacing w:before="40" w:after="40"/>
              <w:ind w:left="531" w:hanging="531"/>
              <w:rPr>
                <w:i/>
                <w:iCs/>
                <w:sz w:val="20"/>
                <w:szCs w:val="20"/>
              </w:rPr>
            </w:pPr>
            <w:r w:rsidRPr="006C3F3B">
              <w:rPr>
                <w:i/>
                <w:iCs/>
                <w:sz w:val="20"/>
                <w:vertAlign w:val="superscript"/>
              </w:rPr>
              <w:t>(10)</w:t>
            </w:r>
            <w:r w:rsidRPr="006C3F3B">
              <w:rPr>
                <w:i/>
                <w:iCs/>
              </w:rPr>
              <w:tab/>
            </w:r>
            <w:r w:rsidRPr="006C3F3B">
              <w:rPr>
                <w:i/>
                <w:iCs/>
                <w:sz w:val="20"/>
              </w:rPr>
              <w:t>Den behandling mot angrepp av Echinococcus multilocularis som avses i punkt II.6 ska</w:t>
            </w:r>
          </w:p>
          <w:p w14:paraId="0183D731" w14:textId="77777777" w:rsidR="006C3F3B" w:rsidRPr="006C3F3B" w:rsidRDefault="006C3F3B" w:rsidP="006C3F3B">
            <w:pPr>
              <w:pStyle w:val="Point0"/>
              <w:tabs>
                <w:tab w:val="left" w:pos="1098"/>
              </w:tabs>
              <w:spacing w:before="40" w:after="40"/>
              <w:ind w:left="1098" w:hanging="567"/>
              <w:rPr>
                <w:i/>
                <w:iCs/>
                <w:sz w:val="20"/>
              </w:rPr>
            </w:pPr>
            <w:r w:rsidRPr="006C3F3B">
              <w:rPr>
                <w:i/>
                <w:iCs/>
                <w:sz w:val="20"/>
              </w:rPr>
              <w:t>–</w:t>
            </w:r>
            <w:r w:rsidRPr="006C3F3B">
              <w:rPr>
                <w:i/>
                <w:iCs/>
              </w:rPr>
              <w:tab/>
            </w:r>
            <w:r w:rsidRPr="006C3F3B">
              <w:rPr>
                <w:i/>
                <w:iCs/>
                <w:sz w:val="20"/>
              </w:rPr>
              <w:t>administreras av en veterinär tidigast 48 timmar och senast 24 timmar före tidpunkten för det planerade avsändandet av hundarna till en av de medlemsstater, eller delar däri, som förtecknas i bilagan till kommissionens genomförandeförordning (EU) 2018/878,</w:t>
            </w:r>
          </w:p>
          <w:p w14:paraId="39E3327E" w14:textId="77777777" w:rsidR="006C3F3B" w:rsidRPr="006C3F3B" w:rsidRDefault="006C3F3B" w:rsidP="006C3F3B">
            <w:pPr>
              <w:pStyle w:val="Point0"/>
              <w:tabs>
                <w:tab w:val="left" w:pos="1098"/>
              </w:tabs>
              <w:spacing w:before="40" w:after="40"/>
              <w:ind w:left="1098" w:hanging="567"/>
              <w:rPr>
                <w:i/>
                <w:iCs/>
                <w:sz w:val="20"/>
                <w:szCs w:val="20"/>
              </w:rPr>
            </w:pPr>
            <w:r w:rsidRPr="006C3F3B">
              <w:rPr>
                <w:i/>
                <w:iCs/>
                <w:sz w:val="20"/>
              </w:rPr>
              <w:t>–</w:t>
            </w:r>
            <w:r w:rsidRPr="006C3F3B">
              <w:rPr>
                <w:i/>
                <w:iCs/>
              </w:rPr>
              <w:tab/>
            </w:r>
            <w:r w:rsidRPr="006C3F3B">
              <w:rPr>
                <w:i/>
                <w:iCs/>
                <w:sz w:val="20"/>
              </w:rPr>
              <w:t>bestå av ett godkänt läkemedel som innehåller en lämplig dos av prazikvantel eller farmakologiskt aktiva substanser som ensamma eller i kombination bevisligen minskar belastningen av vuxna exemplar och larver av parasiten Echinococcus multilocularis hos den berörda värddjursarten.</w:t>
            </w:r>
          </w:p>
          <w:p w14:paraId="2AEF054B" w14:textId="3800315F" w:rsidR="006C3F3B" w:rsidRPr="00091F59" w:rsidRDefault="006C3F3B" w:rsidP="006C3F3B">
            <w:pPr>
              <w:widowControl w:val="0"/>
              <w:spacing w:before="40" w:after="40"/>
              <w:rPr>
                <w:sz w:val="16"/>
                <w:szCs w:val="16"/>
                <w:lang w:val="en-GB"/>
              </w:rPr>
            </w:pPr>
            <w:r w:rsidRPr="006C3F3B">
              <w:rPr>
                <w:i/>
                <w:iCs/>
                <w:sz w:val="20"/>
                <w:vertAlign w:val="superscript"/>
              </w:rPr>
              <w:t>(11)</w:t>
            </w:r>
            <w:r w:rsidRPr="006C3F3B">
              <w:rPr>
                <w:i/>
                <w:iCs/>
              </w:rPr>
              <w:tab/>
            </w:r>
            <w:r w:rsidRPr="006C3F3B">
              <w:rPr>
                <w:i/>
                <w:iCs/>
                <w:sz w:val="20"/>
              </w:rPr>
              <w:t>Den tabell som avses i punkt II.6 ska användas för att dokumentera uppgifter om en ytterligare behandling om denna administrerades efter den dag då djurhälsointyget undertecknades och före den planerade införseln till en av de medlemsstater, eller delar däri, som förtecknas i bilagan till genomförandeförordning (EU) 2018/878.</w:t>
            </w:r>
            <w:r w:rsidR="000763D4">
              <w:rPr>
                <w:i/>
                <w:iCs/>
                <w:sz w:val="20"/>
              </w:rPr>
              <w:br/>
            </w:r>
          </w:p>
        </w:tc>
      </w:tr>
      <w:tr w:rsidR="00676D33" w:rsidRPr="00091F59" w14:paraId="59FBF76E" w14:textId="77777777" w:rsidTr="000763D4">
        <w:tblPrEx>
          <w:tblLook w:val="0000" w:firstRow="0" w:lastRow="0" w:firstColumn="0" w:lastColumn="0" w:noHBand="0" w:noVBand="0"/>
        </w:tblPrEx>
        <w:trPr>
          <w:gridBefore w:val="1"/>
          <w:wBefore w:w="470" w:type="dxa"/>
          <w:trHeight w:val="426"/>
        </w:trPr>
        <w:tc>
          <w:tcPr>
            <w:tcW w:w="9577" w:type="dxa"/>
            <w:gridSpan w:val="8"/>
            <w:tcBorders>
              <w:top w:val="single" w:sz="4" w:space="0" w:color="auto"/>
              <w:bottom w:val="nil"/>
            </w:tcBorders>
            <w:vAlign w:val="center"/>
          </w:tcPr>
          <w:p w14:paraId="69C231C3" w14:textId="333E23D7" w:rsidR="00676D33" w:rsidRPr="00E3445A" w:rsidRDefault="00676D33" w:rsidP="00C80C07">
            <w:pPr>
              <w:spacing w:before="0" w:after="0"/>
              <w:jc w:val="left"/>
              <w:rPr>
                <w:sz w:val="16"/>
                <w:lang w:val="en-GB"/>
              </w:rPr>
            </w:pPr>
            <w:r w:rsidRPr="00E3445A">
              <w:rPr>
                <w:b/>
                <w:sz w:val="16"/>
                <w:lang w:val="en-GB"/>
              </w:rPr>
              <w:lastRenderedPageBreak/>
              <w:t>Official veterinarian</w:t>
            </w:r>
            <w:r w:rsidR="006C3F3B">
              <w:rPr>
                <w:b/>
                <w:sz w:val="16"/>
                <w:lang w:val="en-GB"/>
              </w:rPr>
              <w:t xml:space="preserve"> / </w:t>
            </w:r>
            <w:r w:rsidR="006C3F3B" w:rsidRPr="006C3F3B">
              <w:rPr>
                <w:b/>
                <w:i/>
                <w:iCs/>
                <w:sz w:val="16"/>
              </w:rPr>
              <w:t>Officiell veterinär</w:t>
            </w:r>
          </w:p>
        </w:tc>
      </w:tr>
      <w:tr w:rsidR="00676D33" w:rsidRPr="00091F59" w14:paraId="00B2AA70" w14:textId="77777777" w:rsidTr="000763D4">
        <w:tblPrEx>
          <w:tblLook w:val="0000" w:firstRow="0" w:lastRow="0" w:firstColumn="0" w:lastColumn="0" w:noHBand="0" w:noVBand="0"/>
        </w:tblPrEx>
        <w:trPr>
          <w:gridBefore w:val="1"/>
          <w:wBefore w:w="470" w:type="dxa"/>
          <w:trHeight w:val="426"/>
        </w:trPr>
        <w:tc>
          <w:tcPr>
            <w:tcW w:w="2132" w:type="dxa"/>
            <w:tcBorders>
              <w:top w:val="nil"/>
              <w:bottom w:val="nil"/>
              <w:right w:val="nil"/>
            </w:tcBorders>
            <w:vAlign w:val="center"/>
          </w:tcPr>
          <w:p w14:paraId="32501EE3" w14:textId="2E64B8A5" w:rsidR="00676D33" w:rsidRPr="00E3445A" w:rsidRDefault="00676D33" w:rsidP="00C80C07">
            <w:pPr>
              <w:spacing w:before="0" w:after="0"/>
              <w:jc w:val="left"/>
              <w:rPr>
                <w:sz w:val="16"/>
                <w:lang w:val="en-GB"/>
              </w:rPr>
            </w:pPr>
            <w:r w:rsidRPr="00E3445A">
              <w:rPr>
                <w:sz w:val="16"/>
                <w:lang w:val="en-GB"/>
              </w:rPr>
              <w:t>Name (in capital letters)</w:t>
            </w:r>
            <w:r w:rsidR="006C3F3B">
              <w:rPr>
                <w:sz w:val="16"/>
                <w:lang w:val="en-GB"/>
              </w:rPr>
              <w:t xml:space="preserve"> / </w:t>
            </w:r>
            <w:r w:rsidR="006C3F3B" w:rsidRPr="006C3F3B">
              <w:rPr>
                <w:i/>
                <w:iCs/>
                <w:sz w:val="16"/>
              </w:rPr>
              <w:t>Namn (med versaler)</w:t>
            </w:r>
          </w:p>
        </w:tc>
        <w:tc>
          <w:tcPr>
            <w:tcW w:w="2995"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635"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0763D4">
        <w:tblPrEx>
          <w:tblLook w:val="0000" w:firstRow="0" w:lastRow="0" w:firstColumn="0" w:lastColumn="0" w:noHBand="0" w:noVBand="0"/>
        </w:tblPrEx>
        <w:trPr>
          <w:gridBefore w:val="1"/>
          <w:wBefore w:w="470" w:type="dxa"/>
          <w:trHeight w:val="426"/>
        </w:trPr>
        <w:tc>
          <w:tcPr>
            <w:tcW w:w="2132" w:type="dxa"/>
            <w:tcBorders>
              <w:top w:val="nil"/>
              <w:bottom w:val="nil"/>
              <w:right w:val="nil"/>
            </w:tcBorders>
            <w:vAlign w:val="center"/>
          </w:tcPr>
          <w:p w14:paraId="61413133" w14:textId="1DE0CF89" w:rsidR="00676D33" w:rsidRPr="00E3445A" w:rsidRDefault="00676D33" w:rsidP="00C80C07">
            <w:pPr>
              <w:spacing w:before="0" w:after="0"/>
              <w:jc w:val="left"/>
              <w:rPr>
                <w:sz w:val="16"/>
                <w:lang w:val="en-GB"/>
              </w:rPr>
            </w:pPr>
            <w:r w:rsidRPr="00E3445A">
              <w:rPr>
                <w:sz w:val="16"/>
                <w:lang w:val="en-GB"/>
              </w:rPr>
              <w:t>Date</w:t>
            </w:r>
            <w:r w:rsidR="006C3F3B">
              <w:rPr>
                <w:sz w:val="16"/>
                <w:lang w:val="en-GB"/>
              </w:rPr>
              <w:t xml:space="preserve"> / </w:t>
            </w:r>
            <w:r w:rsidR="006C3F3B" w:rsidRPr="006C3F3B">
              <w:rPr>
                <w:i/>
                <w:iCs/>
                <w:sz w:val="16"/>
              </w:rPr>
              <w:t>Datum</w:t>
            </w:r>
          </w:p>
        </w:tc>
        <w:tc>
          <w:tcPr>
            <w:tcW w:w="2995"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040162ED" w:rsidR="00676D33" w:rsidRPr="00E3445A" w:rsidRDefault="00676D33" w:rsidP="00C80C07">
            <w:pPr>
              <w:spacing w:before="0" w:after="0"/>
              <w:jc w:val="left"/>
              <w:rPr>
                <w:sz w:val="16"/>
                <w:lang w:val="en-GB"/>
              </w:rPr>
            </w:pPr>
            <w:r w:rsidRPr="00E3445A">
              <w:rPr>
                <w:sz w:val="16"/>
                <w:lang w:val="en-GB"/>
              </w:rPr>
              <w:t>Qualification and title</w:t>
            </w:r>
            <w:r w:rsidR="006C3F3B">
              <w:rPr>
                <w:sz w:val="16"/>
                <w:lang w:val="en-GB"/>
              </w:rPr>
              <w:t xml:space="preserve"> / </w:t>
            </w:r>
            <w:r w:rsidR="006C3F3B" w:rsidRPr="006C3F3B">
              <w:rPr>
                <w:i/>
                <w:iCs/>
                <w:sz w:val="16"/>
              </w:rPr>
              <w:t>Titel och befattning</w:t>
            </w:r>
          </w:p>
        </w:tc>
        <w:tc>
          <w:tcPr>
            <w:tcW w:w="2635"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0763D4">
        <w:tblPrEx>
          <w:tblLook w:val="0000" w:firstRow="0" w:lastRow="0" w:firstColumn="0" w:lastColumn="0" w:noHBand="0" w:noVBand="0"/>
        </w:tblPrEx>
        <w:trPr>
          <w:gridBefore w:val="1"/>
          <w:wBefore w:w="470" w:type="dxa"/>
          <w:trHeight w:val="1134"/>
        </w:trPr>
        <w:tc>
          <w:tcPr>
            <w:tcW w:w="2132" w:type="dxa"/>
            <w:tcBorders>
              <w:top w:val="nil"/>
              <w:right w:val="nil"/>
            </w:tcBorders>
            <w:vAlign w:val="center"/>
          </w:tcPr>
          <w:p w14:paraId="46761219" w14:textId="492D752A" w:rsidR="00676D33" w:rsidRPr="00E3445A" w:rsidRDefault="00676D33" w:rsidP="00C80C07">
            <w:pPr>
              <w:spacing w:before="0" w:after="0"/>
              <w:jc w:val="left"/>
              <w:rPr>
                <w:sz w:val="16"/>
                <w:lang w:val="en-GB"/>
              </w:rPr>
            </w:pPr>
            <w:r w:rsidRPr="00E3445A">
              <w:rPr>
                <w:sz w:val="16"/>
                <w:lang w:val="en-GB"/>
              </w:rPr>
              <w:t>Stamp</w:t>
            </w:r>
            <w:r w:rsidR="006C3F3B">
              <w:rPr>
                <w:sz w:val="16"/>
                <w:lang w:val="en-GB"/>
              </w:rPr>
              <w:t xml:space="preserve"> / </w:t>
            </w:r>
            <w:r w:rsidR="006C3F3B" w:rsidRPr="006C3F3B">
              <w:rPr>
                <w:i/>
                <w:iCs/>
                <w:sz w:val="16"/>
              </w:rPr>
              <w:t>Stämpel</w:t>
            </w:r>
          </w:p>
        </w:tc>
        <w:tc>
          <w:tcPr>
            <w:tcW w:w="2995"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3113A9C3" w:rsidR="00676D33" w:rsidRPr="00E3445A" w:rsidRDefault="00676D33" w:rsidP="00C80C07">
            <w:pPr>
              <w:spacing w:before="0" w:after="0"/>
              <w:jc w:val="left"/>
              <w:rPr>
                <w:sz w:val="16"/>
                <w:lang w:val="en-GB"/>
              </w:rPr>
            </w:pPr>
            <w:r w:rsidRPr="00E3445A">
              <w:rPr>
                <w:sz w:val="16"/>
                <w:lang w:val="en-GB"/>
              </w:rPr>
              <w:t>Signature</w:t>
            </w:r>
            <w:r w:rsidR="006C3F3B">
              <w:rPr>
                <w:sz w:val="16"/>
                <w:lang w:val="en-GB"/>
              </w:rPr>
              <w:t xml:space="preserve"> / </w:t>
            </w:r>
            <w:r w:rsidR="006C3F3B" w:rsidRPr="006C3F3B">
              <w:rPr>
                <w:i/>
                <w:iCs/>
                <w:sz w:val="16"/>
              </w:rPr>
              <w:t>Underskrift</w:t>
            </w:r>
          </w:p>
        </w:tc>
        <w:tc>
          <w:tcPr>
            <w:tcW w:w="2635"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37C212B6" w:rsidR="00654579" w:rsidRPr="006C3F3B" w:rsidRDefault="00654579" w:rsidP="006C3F3B">
      <w:pPr>
        <w:spacing w:before="0" w:after="200" w:line="276" w:lineRule="auto"/>
        <w:jc w:val="left"/>
        <w:rPr>
          <w:lang w:val="en-GB"/>
        </w:rPr>
      </w:pPr>
    </w:p>
    <w:sectPr w:rsidR="00654579" w:rsidRPr="006C3F3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5BF311C2" w:rsidR="00676D33" w:rsidRDefault="00643480">
    <w:pPr>
      <w:pStyle w:val="Footer"/>
    </w:pPr>
    <w:r>
      <w:t>EN-SV</w:t>
    </w:r>
    <w:r w:rsidR="00FF5286">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17BDF"/>
    <w:rsid w:val="000763D4"/>
    <w:rsid w:val="001A73E3"/>
    <w:rsid w:val="00204996"/>
    <w:rsid w:val="00243D9B"/>
    <w:rsid w:val="0031565C"/>
    <w:rsid w:val="00537FD9"/>
    <w:rsid w:val="00643480"/>
    <w:rsid w:val="00654579"/>
    <w:rsid w:val="00676D33"/>
    <w:rsid w:val="006C3F3B"/>
    <w:rsid w:val="007D2CF5"/>
    <w:rsid w:val="00811EC1"/>
    <w:rsid w:val="00A879AE"/>
    <w:rsid w:val="00AD2219"/>
    <w:rsid w:val="00C56383"/>
    <w:rsid w:val="00CE6CA0"/>
    <w:rsid w:val="00FD633D"/>
    <w:rsid w:val="00FF52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2D3AEB-63C8-4FCB-8AB3-61685B16330D}"/>
</file>

<file path=customXml/itemProps2.xml><?xml version="1.0" encoding="utf-8"?>
<ds:datastoreItem xmlns:ds="http://schemas.openxmlformats.org/officeDocument/2006/customXml" ds:itemID="{DF0ED54D-B994-4A60-991B-DF5635875D42}"/>
</file>

<file path=customXml/itemProps3.xml><?xml version="1.0" encoding="utf-8"?>
<ds:datastoreItem xmlns:ds="http://schemas.openxmlformats.org/officeDocument/2006/customXml" ds:itemID="{6C91BECE-7B4B-4412-952E-AD9CEE9CD569}"/>
</file>

<file path=docProps/app.xml><?xml version="1.0" encoding="utf-8"?>
<Properties xmlns="http://schemas.openxmlformats.org/officeDocument/2006/extended-properties" xmlns:vt="http://schemas.openxmlformats.org/officeDocument/2006/docPropsVTypes">
  <Template>Normal</Template>
  <TotalTime>0</TotalTime>
  <Pages>8</Pages>
  <Words>3825</Words>
  <Characters>21808</Characters>
  <Application>Microsoft Office Word</Application>
  <DocSecurity>0</DocSecurity>
  <Lines>181</Lines>
  <Paragraphs>51</Paragraphs>
  <ScaleCrop>false</ScaleCrop>
  <Company/>
  <LinksUpToDate>false</LinksUpToDate>
  <CharactersWithSpaces>25582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Swedish-EN – Dog Cat Ferret – August 2024</dc:title>
  <dc:subject/>
  <dc:creator/>
  <cp:keywords/>
  <dc:description/>
  <cp:lastModifiedBy/>
  <cp:revision>1</cp:revision>
  <dcterms:created xsi:type="dcterms:W3CDTF">2024-08-06T02:54:00Z</dcterms:created>
  <dcterms:modified xsi:type="dcterms:W3CDTF">2024-08-06T02:54:00Z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