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B40AEB" w:rsidRDefault="00676D33" w:rsidP="00676D33">
      <w:pPr>
        <w:pStyle w:val="Point0letter"/>
        <w:numPr>
          <w:ilvl w:val="0"/>
          <w:numId w:val="0"/>
        </w:numPr>
        <w:spacing w:before="40"/>
        <w:jc w:val="center"/>
        <w:rPr>
          <w:b/>
          <w:caps/>
          <w:sz w:val="20"/>
          <w:szCs w:val="20"/>
          <w:lang w:val="en-GB"/>
        </w:rPr>
      </w:pPr>
      <w:r w:rsidRPr="00B40AEB">
        <w:rPr>
          <w:b/>
          <w:caps/>
          <w:sz w:val="20"/>
          <w:szCs w:val="20"/>
          <w:lang w:val="en-GB"/>
        </w:rPr>
        <w:t>Model animal health certificate for the entry into the Union of DOGS, CATS AND FERRETS (model ”CANIS-FELIS-FERRETS”)</w:t>
      </w:r>
    </w:p>
    <w:p w14:paraId="29984A42" w14:textId="12120907" w:rsidR="00C06A98" w:rsidRPr="00B40AEB" w:rsidRDefault="00C06A98" w:rsidP="00C06A98">
      <w:pPr>
        <w:pStyle w:val="Point0letter"/>
        <w:numPr>
          <w:ilvl w:val="0"/>
          <w:numId w:val="0"/>
        </w:numPr>
        <w:tabs>
          <w:tab w:val="left" w:pos="720"/>
        </w:tabs>
        <w:spacing w:before="40"/>
        <w:jc w:val="center"/>
        <w:rPr>
          <w:bCs/>
          <w:i/>
          <w:iCs/>
          <w:caps/>
          <w:sz w:val="20"/>
          <w:szCs w:val="20"/>
          <w:lang w:val="mt-MT"/>
        </w:rPr>
      </w:pPr>
      <w:r w:rsidRPr="00B40AEB">
        <w:rPr>
          <w:bCs/>
          <w:i/>
          <w:iCs/>
          <w:caps/>
          <w:sz w:val="20"/>
          <w:szCs w:val="20"/>
        </w:rPr>
        <w:t>Mudell taċ-ċertifikat tas-saħħa tal-annimali għad-dħul fl-Unjoni ta’ KLIEB, QTATES U INMSA (mudell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C06A98">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7CD083FF" w:rsidR="00676D33" w:rsidRPr="00203F6B" w:rsidRDefault="00676D33" w:rsidP="00C80C07">
            <w:pPr>
              <w:spacing w:before="0" w:after="0"/>
              <w:jc w:val="left"/>
              <w:rPr>
                <w:bCs/>
                <w:sz w:val="16"/>
                <w:szCs w:val="16"/>
                <w:lang w:val="en-GB"/>
              </w:rPr>
            </w:pPr>
            <w:r w:rsidRPr="00E3445A">
              <w:rPr>
                <w:b/>
                <w:sz w:val="16"/>
                <w:lang w:val="en-GB"/>
              </w:rPr>
              <w:t xml:space="preserve">COUNTRY </w:t>
            </w:r>
            <w:r w:rsidR="00C06A98">
              <w:rPr>
                <w:b/>
                <w:sz w:val="16"/>
                <w:lang w:val="en-GB"/>
              </w:rPr>
              <w:t xml:space="preserve">/ </w:t>
            </w:r>
            <w:r w:rsidR="00C06A98">
              <w:rPr>
                <w:b/>
                <w:sz w:val="16"/>
              </w:rPr>
              <w:t>PAJJIŻ</w:t>
            </w:r>
            <w:r w:rsidR="00203F6B">
              <w:rPr>
                <w:b/>
                <w:sz w:val="16"/>
              </w:rPr>
              <w:t xml:space="preserve">: </w:t>
            </w:r>
            <w:r w:rsidR="00203F6B">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43EA04F2"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C06A98">
              <w:rPr>
                <w:b/>
                <w:sz w:val="16"/>
                <w:lang w:val="en-GB"/>
              </w:rPr>
              <w:t xml:space="preserve"> / </w:t>
            </w:r>
            <w:r w:rsidR="00C06A98" w:rsidRPr="00C06A98">
              <w:rPr>
                <w:b/>
                <w:i/>
                <w:iCs/>
                <w:sz w:val="16"/>
              </w:rPr>
              <w:t>Ċertifikat tas-saħħa tal-annimali lill-UE</w:t>
            </w:r>
          </w:p>
        </w:tc>
      </w:tr>
      <w:tr w:rsidR="00676D33" w:rsidRPr="00091F59" w14:paraId="22BEED0D" w14:textId="77777777" w:rsidTr="00203F6B">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1A89F413"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C06A98">
              <w:rPr>
                <w:b/>
                <w:sz w:val="20"/>
                <w:lang w:val="en-GB"/>
              </w:rPr>
              <w:t xml:space="preserve"> / </w:t>
            </w:r>
            <w:r w:rsidR="00C06A98" w:rsidRPr="00C06A98">
              <w:rPr>
                <w:b/>
                <w:i/>
                <w:iCs/>
                <w:sz w:val="20"/>
              </w:rPr>
              <w:t>Parti I: Deskrizzjoni tal-kunsinna</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477F67B7" w:rsidR="00676D33" w:rsidRPr="00091F59" w:rsidRDefault="00676D33" w:rsidP="00C80C07">
            <w:pPr>
              <w:spacing w:before="0" w:after="0"/>
              <w:jc w:val="left"/>
              <w:rPr>
                <w:b/>
                <w:sz w:val="16"/>
                <w:szCs w:val="16"/>
                <w:lang w:val="en-GB"/>
              </w:rPr>
            </w:pPr>
            <w:r w:rsidRPr="00091F59">
              <w:rPr>
                <w:b/>
                <w:sz w:val="16"/>
                <w:lang w:val="en-GB"/>
              </w:rPr>
              <w:t>Consignor/Exporter</w:t>
            </w:r>
            <w:r w:rsidR="00C06A98">
              <w:rPr>
                <w:b/>
                <w:sz w:val="16"/>
                <w:lang w:val="en-GB"/>
              </w:rPr>
              <w:t xml:space="preserve"> / </w:t>
            </w:r>
            <w:r w:rsidR="00C06A98" w:rsidRPr="00C06A98">
              <w:rPr>
                <w:b/>
                <w:i/>
                <w:iCs/>
                <w:sz w:val="16"/>
              </w:rPr>
              <w:t>Konsenjatur/</w:t>
            </w:r>
            <w:r w:rsidR="00226D82">
              <w:rPr>
                <w:b/>
                <w:i/>
                <w:iCs/>
                <w:sz w:val="16"/>
              </w:rPr>
              <w:br/>
            </w:r>
            <w:r w:rsidR="00C06A98" w:rsidRPr="00C06A98">
              <w:rPr>
                <w:b/>
                <w:i/>
                <w:iCs/>
                <w:sz w:val="16"/>
              </w:rPr>
              <w:t>Esportatur</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59D6D8EA" w:rsidR="00676D33" w:rsidRPr="00091F59" w:rsidRDefault="00676D33" w:rsidP="00C80C07">
            <w:pPr>
              <w:spacing w:before="0" w:after="0"/>
              <w:jc w:val="left"/>
              <w:rPr>
                <w:b/>
                <w:sz w:val="16"/>
                <w:szCs w:val="16"/>
                <w:lang w:val="en-GB"/>
              </w:rPr>
            </w:pPr>
            <w:r w:rsidRPr="00091F59">
              <w:rPr>
                <w:b/>
                <w:sz w:val="16"/>
                <w:lang w:val="en-GB"/>
              </w:rPr>
              <w:t>Certificate reference</w:t>
            </w:r>
            <w:r w:rsidR="00C06A98">
              <w:rPr>
                <w:b/>
                <w:sz w:val="16"/>
                <w:lang w:val="en-GB"/>
              </w:rPr>
              <w:t xml:space="preserve"> / </w:t>
            </w:r>
            <w:r w:rsidR="00C06A98" w:rsidRPr="00C06A98">
              <w:rPr>
                <w:b/>
                <w:i/>
                <w:iCs/>
                <w:sz w:val="16"/>
              </w:rPr>
              <w:t>Referenza taċ-ċertifikat</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5585E93B" w:rsidR="00676D33" w:rsidRPr="00091F59" w:rsidRDefault="00676D33" w:rsidP="00C80C07">
            <w:pPr>
              <w:spacing w:before="0" w:after="0"/>
              <w:jc w:val="left"/>
              <w:rPr>
                <w:b/>
                <w:sz w:val="16"/>
                <w:szCs w:val="16"/>
                <w:lang w:val="en-GB"/>
              </w:rPr>
            </w:pPr>
            <w:r w:rsidRPr="00091F59">
              <w:rPr>
                <w:b/>
                <w:sz w:val="16"/>
                <w:lang w:val="en-GB"/>
              </w:rPr>
              <w:t>IMSOC reference</w:t>
            </w:r>
            <w:r w:rsidR="00C06A98">
              <w:rPr>
                <w:b/>
                <w:sz w:val="16"/>
                <w:lang w:val="en-GB"/>
              </w:rPr>
              <w:t xml:space="preserve"> / </w:t>
            </w:r>
            <w:r w:rsidR="00C06A98" w:rsidRPr="00C06A98">
              <w:rPr>
                <w:b/>
                <w:i/>
                <w:iCs/>
                <w:sz w:val="16"/>
              </w:rPr>
              <w:t>Referenza tal-IMSOC</w:t>
            </w:r>
          </w:p>
        </w:tc>
      </w:tr>
      <w:tr w:rsidR="00676D33" w:rsidRPr="00091F59" w14:paraId="2027A95D" w14:textId="77777777" w:rsidTr="00203F6B">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03B9B130" w:rsidR="00676D33" w:rsidRPr="00091F59" w:rsidRDefault="00676D33" w:rsidP="00C80C07">
            <w:pPr>
              <w:spacing w:before="0" w:after="0"/>
              <w:jc w:val="left"/>
              <w:rPr>
                <w:sz w:val="16"/>
                <w:szCs w:val="16"/>
                <w:lang w:val="en-GB"/>
              </w:rPr>
            </w:pPr>
            <w:r w:rsidRPr="00091F59">
              <w:rPr>
                <w:sz w:val="16"/>
                <w:lang w:val="en-GB"/>
              </w:rPr>
              <w:t>Name</w:t>
            </w:r>
            <w:r w:rsidR="00C06A98">
              <w:rPr>
                <w:sz w:val="16"/>
                <w:lang w:val="en-GB"/>
              </w:rPr>
              <w:t xml:space="preserve"> / </w:t>
            </w:r>
            <w:r w:rsidR="00C06A98" w:rsidRPr="00C06A98">
              <w:rPr>
                <w:i/>
                <w:iCs/>
                <w:sz w:val="16"/>
              </w:rPr>
              <w:t>Isem</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203F6B">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6282236A" w:rsidR="00676D33" w:rsidRPr="00091F59" w:rsidRDefault="00676D33" w:rsidP="00C80C07">
            <w:pPr>
              <w:spacing w:before="0" w:after="0"/>
              <w:jc w:val="left"/>
              <w:rPr>
                <w:sz w:val="16"/>
                <w:szCs w:val="16"/>
                <w:lang w:val="en-GB"/>
              </w:rPr>
            </w:pPr>
            <w:r w:rsidRPr="00091F59">
              <w:rPr>
                <w:sz w:val="16"/>
                <w:lang w:val="en-GB"/>
              </w:rPr>
              <w:t>Address</w:t>
            </w:r>
            <w:r w:rsidR="00C06A98">
              <w:rPr>
                <w:sz w:val="16"/>
                <w:lang w:val="en-GB"/>
              </w:rPr>
              <w:t xml:space="preserve"> / </w:t>
            </w:r>
            <w:r w:rsidR="00C06A98" w:rsidRPr="00C06A98">
              <w:rPr>
                <w:i/>
                <w:iCs/>
                <w:sz w:val="16"/>
              </w:rPr>
              <w:t>Indirizz</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1E5226D9" w14:textId="77777777" w:rsidR="00676D33" w:rsidRDefault="00676D33" w:rsidP="00C80C07">
            <w:pPr>
              <w:spacing w:before="0" w:after="0"/>
              <w:jc w:val="left"/>
              <w:rPr>
                <w:b/>
                <w:i/>
                <w:iCs/>
                <w:sz w:val="16"/>
              </w:rPr>
            </w:pPr>
            <w:r w:rsidRPr="00091F59">
              <w:rPr>
                <w:b/>
                <w:sz w:val="16"/>
                <w:lang w:val="en-GB"/>
              </w:rPr>
              <w:t>Central Competent Authority</w:t>
            </w:r>
            <w:r w:rsidR="00C06A98">
              <w:rPr>
                <w:b/>
                <w:sz w:val="16"/>
                <w:lang w:val="en-GB"/>
              </w:rPr>
              <w:t xml:space="preserve"> / </w:t>
            </w:r>
            <w:r w:rsidR="00C06A98" w:rsidRPr="00C06A98">
              <w:rPr>
                <w:b/>
                <w:i/>
                <w:iCs/>
                <w:sz w:val="16"/>
              </w:rPr>
              <w:t>Awtorità Kompetenti Ċentrali</w:t>
            </w:r>
          </w:p>
          <w:p w14:paraId="22CB8045" w14:textId="66C3B8B2" w:rsidR="00203F6B" w:rsidRPr="00203F6B" w:rsidRDefault="00203F6B"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6E9F9884" w14:textId="7A186484" w:rsidR="00676D33" w:rsidRPr="00091F59" w:rsidRDefault="00676D33" w:rsidP="00C80C07">
            <w:pPr>
              <w:spacing w:before="0" w:after="0"/>
              <w:jc w:val="left"/>
              <w:rPr>
                <w:sz w:val="16"/>
                <w:szCs w:val="16"/>
                <w:lang w:val="en-GB"/>
              </w:rPr>
            </w:pPr>
            <w:r w:rsidRPr="00091F59">
              <w:rPr>
                <w:b/>
                <w:sz w:val="16"/>
                <w:lang w:val="en-GB"/>
              </w:rPr>
              <w:t>QR CODE</w:t>
            </w:r>
            <w:r w:rsidR="00C06A98">
              <w:rPr>
                <w:b/>
                <w:sz w:val="16"/>
                <w:lang w:val="en-GB"/>
              </w:rPr>
              <w:t xml:space="preserve"> / </w:t>
            </w:r>
            <w:r w:rsidR="00C06A98" w:rsidRPr="00C06A98">
              <w:rPr>
                <w:b/>
                <w:i/>
                <w:iCs/>
                <w:sz w:val="16"/>
              </w:rPr>
              <w:t>KODIĊI QR</w:t>
            </w:r>
          </w:p>
        </w:tc>
      </w:tr>
      <w:tr w:rsidR="00676D33" w:rsidRPr="00091F59" w14:paraId="746A8906" w14:textId="77777777" w:rsidTr="00C06A98">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C06A98">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410087E5" w14:textId="77777777" w:rsidR="00676D33" w:rsidRDefault="00676D33" w:rsidP="00C80C07">
            <w:pPr>
              <w:spacing w:before="0" w:after="0"/>
              <w:jc w:val="left"/>
              <w:rPr>
                <w:i/>
                <w:iCs/>
                <w:sz w:val="16"/>
              </w:rPr>
            </w:pPr>
            <w:r w:rsidRPr="00091F59">
              <w:rPr>
                <w:sz w:val="16"/>
                <w:lang w:val="en-GB"/>
              </w:rPr>
              <w:t>Country</w:t>
            </w:r>
            <w:r w:rsidR="00C06A98">
              <w:rPr>
                <w:sz w:val="16"/>
                <w:lang w:val="en-GB"/>
              </w:rPr>
              <w:t xml:space="preserve"> / </w:t>
            </w:r>
            <w:r w:rsidR="00C06A98" w:rsidRPr="00C06A98">
              <w:rPr>
                <w:i/>
                <w:iCs/>
                <w:sz w:val="16"/>
              </w:rPr>
              <w:t>Pajjiż</w:t>
            </w:r>
          </w:p>
          <w:p w14:paraId="33C3BD20" w14:textId="01760443" w:rsidR="00203F6B" w:rsidRPr="00203F6B" w:rsidRDefault="00203F6B"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149B764B" w14:textId="77777777" w:rsidR="00676D33" w:rsidRDefault="00676D33" w:rsidP="00C80C07">
            <w:pPr>
              <w:spacing w:before="0" w:after="0"/>
              <w:jc w:val="left"/>
              <w:rPr>
                <w:i/>
                <w:iCs/>
                <w:sz w:val="16"/>
              </w:rPr>
            </w:pPr>
            <w:r w:rsidRPr="00091F59">
              <w:rPr>
                <w:sz w:val="16"/>
                <w:lang w:val="en-GB"/>
              </w:rPr>
              <w:t>ISO country code</w:t>
            </w:r>
            <w:r w:rsidR="00C06A98">
              <w:rPr>
                <w:sz w:val="16"/>
                <w:lang w:val="en-GB"/>
              </w:rPr>
              <w:t xml:space="preserve"> / </w:t>
            </w:r>
            <w:r w:rsidR="00C06A98" w:rsidRPr="00C06A98">
              <w:rPr>
                <w:i/>
                <w:iCs/>
                <w:sz w:val="16"/>
              </w:rPr>
              <w:t>Kodiċi ISO tal-pajjiż</w:t>
            </w:r>
          </w:p>
          <w:p w14:paraId="773B33A3" w14:textId="7EBDEFE8" w:rsidR="00203F6B" w:rsidRPr="00203F6B" w:rsidRDefault="00203F6B"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4DC66251" w14:textId="77777777" w:rsidR="00676D33" w:rsidRDefault="00676D33" w:rsidP="00C80C07">
            <w:pPr>
              <w:spacing w:before="0" w:after="0"/>
              <w:ind w:right="-109"/>
              <w:jc w:val="left"/>
              <w:rPr>
                <w:b/>
                <w:i/>
                <w:iCs/>
                <w:sz w:val="16"/>
              </w:rPr>
            </w:pPr>
            <w:r w:rsidRPr="00091F59">
              <w:rPr>
                <w:b/>
                <w:sz w:val="16"/>
                <w:lang w:val="en-GB"/>
              </w:rPr>
              <w:t>Local Competent Authority</w:t>
            </w:r>
            <w:r w:rsidR="00C06A98">
              <w:rPr>
                <w:b/>
                <w:sz w:val="16"/>
                <w:lang w:val="en-GB"/>
              </w:rPr>
              <w:t xml:space="preserve"> / </w:t>
            </w:r>
            <w:r w:rsidR="00C06A98" w:rsidRPr="00C06A98">
              <w:rPr>
                <w:b/>
                <w:i/>
                <w:iCs/>
                <w:sz w:val="16"/>
              </w:rPr>
              <w:t>Awtorità Kompetenti Lokali</w:t>
            </w:r>
          </w:p>
          <w:p w14:paraId="63A3EE73" w14:textId="39F9E1A7" w:rsidR="00203F6B" w:rsidRPr="00203F6B" w:rsidRDefault="00203F6B" w:rsidP="00C80C07">
            <w:pPr>
              <w:spacing w:before="0" w:after="0"/>
              <w:ind w:right="-109"/>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C06A98">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54A7EC64" w:rsidR="00676D33" w:rsidRPr="00091F59" w:rsidRDefault="00676D33" w:rsidP="00C80C07">
            <w:pPr>
              <w:spacing w:before="0" w:after="0"/>
              <w:jc w:val="left"/>
              <w:rPr>
                <w:b/>
                <w:sz w:val="16"/>
                <w:szCs w:val="16"/>
                <w:lang w:val="en-GB"/>
              </w:rPr>
            </w:pPr>
            <w:r w:rsidRPr="00091F59">
              <w:rPr>
                <w:b/>
                <w:sz w:val="16"/>
                <w:lang w:val="en-GB"/>
              </w:rPr>
              <w:t>Consignee/Importer</w:t>
            </w:r>
            <w:r w:rsidR="00C06A98">
              <w:rPr>
                <w:b/>
                <w:sz w:val="16"/>
                <w:lang w:val="en-GB"/>
              </w:rPr>
              <w:t xml:space="preserve"> / </w:t>
            </w:r>
            <w:r w:rsidR="00C06A98" w:rsidRPr="00C06A98">
              <w:rPr>
                <w:b/>
                <w:i/>
                <w:iCs/>
                <w:sz w:val="16"/>
              </w:rPr>
              <w:t>Konsenjatarju/</w:t>
            </w:r>
            <w:r w:rsidR="00C06A98">
              <w:rPr>
                <w:b/>
                <w:i/>
                <w:iCs/>
                <w:sz w:val="16"/>
              </w:rPr>
              <w:br/>
            </w:r>
            <w:r w:rsidR="00C06A98" w:rsidRPr="00C06A98">
              <w:rPr>
                <w:b/>
                <w:i/>
                <w:iCs/>
                <w:sz w:val="16"/>
              </w:rPr>
              <w:t>Importatur</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6FF7F43C"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C06A98">
              <w:rPr>
                <w:b/>
                <w:sz w:val="16"/>
                <w:lang w:val="en-GB"/>
              </w:rPr>
              <w:t xml:space="preserve"> / </w:t>
            </w:r>
            <w:r w:rsidR="00C06A98" w:rsidRPr="00C06A98">
              <w:rPr>
                <w:b/>
                <w:i/>
                <w:iCs/>
                <w:sz w:val="16"/>
              </w:rPr>
              <w:t>Operatur responsabbli għall-kunsinna</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C06A98">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60FD676D" w:rsidR="00676D33" w:rsidRPr="00091F59" w:rsidRDefault="00676D33" w:rsidP="00C80C07">
            <w:pPr>
              <w:spacing w:before="0" w:after="0"/>
              <w:jc w:val="left"/>
              <w:rPr>
                <w:sz w:val="16"/>
                <w:szCs w:val="16"/>
                <w:lang w:val="en-GB"/>
              </w:rPr>
            </w:pPr>
            <w:r w:rsidRPr="00091F59">
              <w:rPr>
                <w:sz w:val="16"/>
                <w:lang w:val="en-GB"/>
              </w:rPr>
              <w:t>Name</w:t>
            </w:r>
            <w:r w:rsidR="00C06A98">
              <w:rPr>
                <w:sz w:val="16"/>
                <w:lang w:val="en-GB"/>
              </w:rPr>
              <w:t xml:space="preserve"> / </w:t>
            </w:r>
            <w:r w:rsidR="00C06A98" w:rsidRPr="00C06A98">
              <w:rPr>
                <w:i/>
                <w:iCs/>
                <w:sz w:val="16"/>
              </w:rPr>
              <w:t>Isem</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1DF5EAE8" w:rsidR="00676D33" w:rsidRPr="00091F59" w:rsidRDefault="00676D33" w:rsidP="00C80C07">
            <w:pPr>
              <w:spacing w:before="0" w:after="0"/>
              <w:jc w:val="left"/>
              <w:rPr>
                <w:sz w:val="16"/>
                <w:szCs w:val="16"/>
                <w:lang w:val="en-GB"/>
              </w:rPr>
            </w:pPr>
            <w:r w:rsidRPr="00091F59">
              <w:rPr>
                <w:sz w:val="16"/>
                <w:lang w:val="en-GB"/>
              </w:rPr>
              <w:t>Name</w:t>
            </w:r>
            <w:r w:rsidR="00C06A98">
              <w:rPr>
                <w:sz w:val="16"/>
                <w:lang w:val="en-GB"/>
              </w:rPr>
              <w:t xml:space="preserve"> / </w:t>
            </w:r>
            <w:r w:rsidR="00C06A98" w:rsidRPr="00C06A98">
              <w:rPr>
                <w:i/>
                <w:iCs/>
                <w:sz w:val="16"/>
              </w:rPr>
              <w:t>Isem</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C06A9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2C0207BB" w:rsidR="00676D33" w:rsidRPr="00091F59" w:rsidRDefault="00676D33" w:rsidP="00C80C07">
            <w:pPr>
              <w:spacing w:before="0" w:after="0"/>
              <w:jc w:val="left"/>
              <w:rPr>
                <w:sz w:val="16"/>
                <w:szCs w:val="16"/>
                <w:lang w:val="en-GB"/>
              </w:rPr>
            </w:pPr>
            <w:r w:rsidRPr="00091F59">
              <w:rPr>
                <w:sz w:val="16"/>
                <w:lang w:val="en-GB"/>
              </w:rPr>
              <w:t>Address</w:t>
            </w:r>
            <w:r w:rsidR="00C06A98">
              <w:rPr>
                <w:sz w:val="16"/>
                <w:lang w:val="en-GB"/>
              </w:rPr>
              <w:t xml:space="preserve"> / </w:t>
            </w:r>
            <w:r w:rsidR="00C06A98" w:rsidRPr="00C06A98">
              <w:rPr>
                <w:i/>
                <w:iCs/>
                <w:sz w:val="16"/>
              </w:rPr>
              <w:t>Indirizz</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471B730B" w:rsidR="00676D33" w:rsidRPr="00091F59" w:rsidRDefault="00676D33" w:rsidP="00C80C07">
            <w:pPr>
              <w:spacing w:before="0" w:after="0"/>
              <w:jc w:val="left"/>
              <w:rPr>
                <w:sz w:val="16"/>
                <w:szCs w:val="16"/>
                <w:lang w:val="en-GB"/>
              </w:rPr>
            </w:pPr>
            <w:r w:rsidRPr="00091F59">
              <w:rPr>
                <w:sz w:val="16"/>
                <w:lang w:val="en-GB"/>
              </w:rPr>
              <w:t>Address</w:t>
            </w:r>
            <w:r w:rsidR="00C06A98">
              <w:rPr>
                <w:sz w:val="16"/>
                <w:lang w:val="en-GB"/>
              </w:rPr>
              <w:t xml:space="preserve"> / </w:t>
            </w:r>
            <w:r w:rsidR="00C06A98" w:rsidRPr="00C06A98">
              <w:rPr>
                <w:i/>
                <w:iCs/>
                <w:sz w:val="16"/>
              </w:rPr>
              <w:t>Indirizz</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C06A9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4385417F" w:rsidR="00676D33" w:rsidRPr="00091F59" w:rsidRDefault="00676D33" w:rsidP="00C80C07">
            <w:pPr>
              <w:spacing w:before="0" w:after="0"/>
              <w:jc w:val="left"/>
              <w:rPr>
                <w:sz w:val="16"/>
                <w:szCs w:val="16"/>
                <w:lang w:val="en-GB"/>
              </w:rPr>
            </w:pPr>
            <w:r w:rsidRPr="00091F59">
              <w:rPr>
                <w:sz w:val="16"/>
                <w:lang w:val="en-GB"/>
              </w:rPr>
              <w:t>Country</w:t>
            </w:r>
            <w:r w:rsidR="00C06A98">
              <w:rPr>
                <w:sz w:val="16"/>
                <w:lang w:val="en-GB"/>
              </w:rPr>
              <w:t xml:space="preserve"> / </w:t>
            </w:r>
            <w:r w:rsidR="00C06A98" w:rsidRPr="00C06A98">
              <w:rPr>
                <w:i/>
                <w:iCs/>
                <w:sz w:val="16"/>
              </w:rPr>
              <w:t>Pajjiż</w:t>
            </w:r>
          </w:p>
        </w:tc>
        <w:tc>
          <w:tcPr>
            <w:tcW w:w="1439" w:type="dxa"/>
            <w:gridSpan w:val="3"/>
            <w:tcBorders>
              <w:top w:val="nil"/>
              <w:left w:val="nil"/>
              <w:bottom w:val="single" w:sz="4" w:space="0" w:color="auto"/>
              <w:right w:val="single" w:sz="4" w:space="0" w:color="auto"/>
            </w:tcBorders>
            <w:vAlign w:val="center"/>
            <w:hideMark/>
          </w:tcPr>
          <w:p w14:paraId="0B745909" w14:textId="53A28198" w:rsidR="00676D33" w:rsidRPr="00091F59" w:rsidRDefault="00676D33" w:rsidP="00C80C07">
            <w:pPr>
              <w:spacing w:before="0" w:after="0"/>
              <w:jc w:val="left"/>
              <w:rPr>
                <w:sz w:val="16"/>
                <w:szCs w:val="16"/>
                <w:lang w:val="en-GB"/>
              </w:rPr>
            </w:pPr>
            <w:r w:rsidRPr="00091F59">
              <w:rPr>
                <w:sz w:val="16"/>
                <w:lang w:val="en-GB"/>
              </w:rPr>
              <w:t>ISO country code</w:t>
            </w:r>
            <w:r w:rsidR="00C06A98">
              <w:rPr>
                <w:sz w:val="16"/>
                <w:lang w:val="en-GB"/>
              </w:rPr>
              <w:t xml:space="preserve"> / </w:t>
            </w:r>
            <w:r w:rsidR="00C06A98" w:rsidRPr="00C06A98">
              <w:rPr>
                <w:i/>
                <w:iCs/>
                <w:sz w:val="16"/>
              </w:rPr>
              <w:t>Kodiċi ISO tal-pajjiż</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6D18A7FE" w:rsidR="00676D33" w:rsidRPr="00091F59" w:rsidRDefault="00676D33" w:rsidP="00C80C07">
            <w:pPr>
              <w:spacing w:before="0" w:after="0"/>
              <w:jc w:val="left"/>
              <w:rPr>
                <w:sz w:val="16"/>
                <w:szCs w:val="16"/>
                <w:lang w:val="en-GB"/>
              </w:rPr>
            </w:pPr>
            <w:r w:rsidRPr="00091F59">
              <w:rPr>
                <w:sz w:val="16"/>
                <w:lang w:val="en-GB"/>
              </w:rPr>
              <w:t>Country</w:t>
            </w:r>
            <w:r w:rsidR="00C06A98">
              <w:rPr>
                <w:sz w:val="16"/>
                <w:lang w:val="en-GB"/>
              </w:rPr>
              <w:t xml:space="preserve"> / </w:t>
            </w:r>
            <w:r w:rsidR="00C06A98" w:rsidRPr="00C06A98">
              <w:rPr>
                <w:i/>
                <w:iCs/>
                <w:sz w:val="16"/>
              </w:rPr>
              <w:t>Pajjiż</w:t>
            </w:r>
          </w:p>
        </w:tc>
        <w:tc>
          <w:tcPr>
            <w:tcW w:w="1653" w:type="dxa"/>
            <w:gridSpan w:val="3"/>
            <w:tcBorders>
              <w:top w:val="nil"/>
              <w:left w:val="nil"/>
              <w:bottom w:val="single" w:sz="4" w:space="0" w:color="auto"/>
              <w:right w:val="single" w:sz="4" w:space="0" w:color="auto"/>
            </w:tcBorders>
            <w:vAlign w:val="center"/>
            <w:hideMark/>
          </w:tcPr>
          <w:p w14:paraId="22D9A17A" w14:textId="084559C7" w:rsidR="00676D33" w:rsidRPr="00091F59" w:rsidRDefault="00676D33" w:rsidP="00C80C07">
            <w:pPr>
              <w:spacing w:before="0" w:after="0"/>
              <w:jc w:val="left"/>
              <w:rPr>
                <w:sz w:val="16"/>
                <w:szCs w:val="16"/>
                <w:lang w:val="en-GB"/>
              </w:rPr>
            </w:pPr>
            <w:r w:rsidRPr="00091F59">
              <w:rPr>
                <w:sz w:val="16"/>
                <w:lang w:val="en-GB"/>
              </w:rPr>
              <w:t>ISO country code</w:t>
            </w:r>
            <w:r w:rsidR="00C06A98">
              <w:rPr>
                <w:sz w:val="16"/>
                <w:lang w:val="en-GB"/>
              </w:rPr>
              <w:t xml:space="preserve"> / </w:t>
            </w:r>
            <w:r w:rsidR="00C06A98" w:rsidRPr="00C06A98">
              <w:rPr>
                <w:i/>
                <w:iCs/>
                <w:sz w:val="16"/>
              </w:rPr>
              <w:t>Kodiċi ISO tal-pajjiż</w:t>
            </w:r>
          </w:p>
        </w:tc>
      </w:tr>
      <w:tr w:rsidR="00676D33" w:rsidRPr="00091F59" w14:paraId="6F0607A1" w14:textId="77777777" w:rsidTr="00C06A98">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7AC96FBE" w14:textId="77777777" w:rsidR="00676D33" w:rsidRDefault="00676D33" w:rsidP="00C80C07">
            <w:pPr>
              <w:spacing w:before="0" w:after="0"/>
              <w:jc w:val="left"/>
              <w:rPr>
                <w:b/>
                <w:i/>
                <w:iCs/>
                <w:sz w:val="16"/>
              </w:rPr>
            </w:pPr>
            <w:r w:rsidRPr="00091F59">
              <w:rPr>
                <w:b/>
                <w:sz w:val="16"/>
                <w:lang w:val="en-GB"/>
              </w:rPr>
              <w:t>Country of origin</w:t>
            </w:r>
            <w:r w:rsidR="00C06A98">
              <w:rPr>
                <w:b/>
                <w:sz w:val="16"/>
                <w:lang w:val="en-GB"/>
              </w:rPr>
              <w:t xml:space="preserve"> / </w:t>
            </w:r>
            <w:r w:rsidR="00C06A98" w:rsidRPr="00C06A98">
              <w:rPr>
                <w:b/>
                <w:i/>
                <w:iCs/>
                <w:sz w:val="16"/>
              </w:rPr>
              <w:t>Pajjiż tal-oriġini</w:t>
            </w:r>
          </w:p>
          <w:p w14:paraId="6A6377B2" w14:textId="3C19BFC9" w:rsidR="00203F6B" w:rsidRPr="00203F6B" w:rsidRDefault="00203F6B"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ACE9B63" w14:textId="77777777" w:rsidR="00676D33" w:rsidRDefault="00676D33" w:rsidP="00C80C07">
            <w:pPr>
              <w:spacing w:before="0" w:after="0"/>
              <w:jc w:val="left"/>
              <w:rPr>
                <w:i/>
                <w:iCs/>
                <w:sz w:val="16"/>
              </w:rPr>
            </w:pPr>
            <w:r w:rsidRPr="00091F59">
              <w:rPr>
                <w:sz w:val="16"/>
                <w:lang w:val="en-GB"/>
              </w:rPr>
              <w:t>ISO country code</w:t>
            </w:r>
            <w:r w:rsidR="00C06A98">
              <w:rPr>
                <w:sz w:val="16"/>
                <w:lang w:val="en-GB"/>
              </w:rPr>
              <w:t xml:space="preserve"> / </w:t>
            </w:r>
            <w:r w:rsidR="00C06A98" w:rsidRPr="00C06A98">
              <w:rPr>
                <w:i/>
                <w:iCs/>
                <w:sz w:val="16"/>
              </w:rPr>
              <w:t>Kodiċi ISO tal-pajjiż</w:t>
            </w:r>
          </w:p>
          <w:p w14:paraId="04F3C64D" w14:textId="3371A05B" w:rsidR="00203F6B" w:rsidRPr="00203F6B" w:rsidRDefault="00203F6B"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42817DA8" w:rsidR="00676D33" w:rsidRPr="00091F59" w:rsidRDefault="00676D33" w:rsidP="00C80C07">
            <w:pPr>
              <w:spacing w:before="0" w:after="0"/>
              <w:jc w:val="left"/>
              <w:rPr>
                <w:b/>
                <w:sz w:val="16"/>
                <w:szCs w:val="16"/>
                <w:lang w:val="en-GB"/>
              </w:rPr>
            </w:pPr>
            <w:r w:rsidRPr="00091F59">
              <w:rPr>
                <w:b/>
                <w:sz w:val="16"/>
                <w:lang w:val="en-GB"/>
              </w:rPr>
              <w:t>Country of destination</w:t>
            </w:r>
            <w:r w:rsidR="00C06A98">
              <w:rPr>
                <w:b/>
                <w:sz w:val="16"/>
                <w:lang w:val="en-GB"/>
              </w:rPr>
              <w:t xml:space="preserve"> / </w:t>
            </w:r>
            <w:r w:rsidR="00C06A98" w:rsidRPr="00C06A98">
              <w:rPr>
                <w:b/>
                <w:i/>
                <w:iCs/>
                <w:sz w:val="16"/>
              </w:rPr>
              <w:t>Pajjiż tad-destinazzjoni</w:t>
            </w:r>
          </w:p>
        </w:tc>
        <w:tc>
          <w:tcPr>
            <w:tcW w:w="1653" w:type="dxa"/>
            <w:gridSpan w:val="3"/>
            <w:tcBorders>
              <w:top w:val="single" w:sz="4" w:space="0" w:color="auto"/>
              <w:left w:val="nil"/>
              <w:bottom w:val="single" w:sz="4" w:space="0" w:color="auto"/>
              <w:right w:val="single" w:sz="4" w:space="0" w:color="auto"/>
            </w:tcBorders>
            <w:hideMark/>
          </w:tcPr>
          <w:p w14:paraId="3A83D819" w14:textId="31D3BE8E" w:rsidR="00676D33" w:rsidRPr="00091F59" w:rsidRDefault="00676D33" w:rsidP="00C80C07">
            <w:pPr>
              <w:spacing w:before="0" w:after="0"/>
              <w:jc w:val="left"/>
              <w:rPr>
                <w:sz w:val="16"/>
                <w:szCs w:val="16"/>
                <w:lang w:val="en-GB"/>
              </w:rPr>
            </w:pPr>
            <w:r w:rsidRPr="00091F59">
              <w:rPr>
                <w:sz w:val="16"/>
                <w:lang w:val="en-GB"/>
              </w:rPr>
              <w:t>ISO country code</w:t>
            </w:r>
            <w:r w:rsidR="00C06A98">
              <w:rPr>
                <w:sz w:val="16"/>
                <w:lang w:val="en-GB"/>
              </w:rPr>
              <w:t xml:space="preserve"> / </w:t>
            </w:r>
            <w:r w:rsidR="00C06A98" w:rsidRPr="00C06A98">
              <w:rPr>
                <w:i/>
                <w:iCs/>
                <w:sz w:val="16"/>
              </w:rPr>
              <w:t>Kodiċi ISO tal-pajjiż</w:t>
            </w:r>
          </w:p>
        </w:tc>
      </w:tr>
      <w:tr w:rsidR="00676D33" w:rsidRPr="00091F59" w14:paraId="7E5B9A17" w14:textId="77777777" w:rsidTr="00C06A98">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05AD41D9" w14:textId="77777777" w:rsidR="00676D33" w:rsidRDefault="00676D33" w:rsidP="00C80C07">
            <w:pPr>
              <w:spacing w:before="0" w:after="0"/>
              <w:jc w:val="left"/>
              <w:rPr>
                <w:b/>
                <w:i/>
                <w:iCs/>
                <w:sz w:val="16"/>
              </w:rPr>
            </w:pPr>
            <w:r w:rsidRPr="00091F59">
              <w:rPr>
                <w:b/>
                <w:sz w:val="16"/>
                <w:lang w:val="en-GB"/>
              </w:rPr>
              <w:t>Region of origin</w:t>
            </w:r>
            <w:r w:rsidR="00C06A98">
              <w:rPr>
                <w:b/>
                <w:sz w:val="16"/>
                <w:lang w:val="en-GB"/>
              </w:rPr>
              <w:t xml:space="preserve"> / </w:t>
            </w:r>
            <w:r w:rsidR="00C06A98" w:rsidRPr="00C06A98">
              <w:rPr>
                <w:b/>
                <w:i/>
                <w:iCs/>
                <w:sz w:val="16"/>
              </w:rPr>
              <w:t>Reġjun tal-oriġini</w:t>
            </w:r>
          </w:p>
          <w:p w14:paraId="2816D6CF" w14:textId="6858DB6C" w:rsidR="00203F6B" w:rsidRPr="00203F6B" w:rsidRDefault="00203F6B"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3170368C" w14:textId="77777777" w:rsidR="00676D33" w:rsidRDefault="00676D33" w:rsidP="00C80C07">
            <w:pPr>
              <w:spacing w:before="0" w:after="0"/>
              <w:jc w:val="left"/>
              <w:rPr>
                <w:i/>
                <w:iCs/>
                <w:sz w:val="16"/>
              </w:rPr>
            </w:pPr>
            <w:r w:rsidRPr="00091F59">
              <w:rPr>
                <w:sz w:val="16"/>
                <w:lang w:val="en-GB"/>
              </w:rPr>
              <w:t>Code</w:t>
            </w:r>
            <w:r w:rsidR="00C06A98">
              <w:rPr>
                <w:sz w:val="16"/>
                <w:lang w:val="en-GB"/>
              </w:rPr>
              <w:t xml:space="preserve"> / </w:t>
            </w:r>
            <w:r w:rsidR="00C06A98" w:rsidRPr="00C06A98">
              <w:rPr>
                <w:i/>
                <w:iCs/>
                <w:sz w:val="16"/>
              </w:rPr>
              <w:t>Kodiċi</w:t>
            </w:r>
          </w:p>
          <w:p w14:paraId="0F3B9566" w14:textId="3E9500E5" w:rsidR="00203F6B" w:rsidRPr="00203F6B" w:rsidRDefault="00203F6B"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14011635" w:rsidR="00676D33" w:rsidRPr="00091F59" w:rsidRDefault="00676D33" w:rsidP="00C80C07">
            <w:pPr>
              <w:spacing w:before="0" w:after="0"/>
              <w:jc w:val="left"/>
              <w:rPr>
                <w:b/>
                <w:sz w:val="16"/>
                <w:szCs w:val="16"/>
                <w:lang w:val="en-GB"/>
              </w:rPr>
            </w:pPr>
            <w:r w:rsidRPr="00091F59">
              <w:rPr>
                <w:b/>
                <w:sz w:val="16"/>
                <w:lang w:val="en-GB"/>
              </w:rPr>
              <w:t>Region of destination</w:t>
            </w:r>
            <w:r w:rsidR="00C06A98">
              <w:rPr>
                <w:b/>
                <w:sz w:val="16"/>
                <w:lang w:val="en-GB"/>
              </w:rPr>
              <w:t xml:space="preserve"> / </w:t>
            </w:r>
            <w:r w:rsidR="00C06A98" w:rsidRPr="00C06A98">
              <w:rPr>
                <w:b/>
                <w:i/>
                <w:iCs/>
                <w:sz w:val="16"/>
              </w:rPr>
              <w:t>Reġjun tad-destinazzjoni</w:t>
            </w:r>
          </w:p>
        </w:tc>
        <w:tc>
          <w:tcPr>
            <w:tcW w:w="1653" w:type="dxa"/>
            <w:gridSpan w:val="3"/>
            <w:tcBorders>
              <w:top w:val="single" w:sz="4" w:space="0" w:color="auto"/>
              <w:left w:val="nil"/>
              <w:bottom w:val="single" w:sz="4" w:space="0" w:color="auto"/>
              <w:right w:val="single" w:sz="4" w:space="0" w:color="auto"/>
            </w:tcBorders>
            <w:hideMark/>
          </w:tcPr>
          <w:p w14:paraId="4BDD2830" w14:textId="7CF145EE" w:rsidR="00676D33" w:rsidRPr="00091F59" w:rsidRDefault="00676D33" w:rsidP="00C80C07">
            <w:pPr>
              <w:spacing w:before="0" w:after="0"/>
              <w:jc w:val="left"/>
              <w:rPr>
                <w:sz w:val="16"/>
                <w:szCs w:val="16"/>
                <w:lang w:val="en-GB"/>
              </w:rPr>
            </w:pPr>
            <w:r w:rsidRPr="00091F59">
              <w:rPr>
                <w:sz w:val="16"/>
                <w:lang w:val="en-GB"/>
              </w:rPr>
              <w:t>Code</w:t>
            </w:r>
            <w:r w:rsidR="00C06A98">
              <w:rPr>
                <w:sz w:val="16"/>
                <w:lang w:val="en-GB"/>
              </w:rPr>
              <w:t xml:space="preserve"> / </w:t>
            </w:r>
            <w:r w:rsidR="00C06A98" w:rsidRPr="00C06A98">
              <w:rPr>
                <w:i/>
                <w:iCs/>
                <w:sz w:val="16"/>
              </w:rPr>
              <w:t>Kodiċi</w:t>
            </w:r>
          </w:p>
        </w:tc>
      </w:tr>
      <w:tr w:rsidR="00676D33" w:rsidRPr="00091F59" w14:paraId="1AB29BB5" w14:textId="77777777" w:rsidTr="00C06A98">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0B019B7D" w:rsidR="00676D33" w:rsidRPr="00091F59" w:rsidRDefault="00676D33" w:rsidP="00C80C07">
            <w:pPr>
              <w:spacing w:before="0" w:after="0"/>
              <w:jc w:val="left"/>
              <w:rPr>
                <w:b/>
                <w:sz w:val="16"/>
                <w:szCs w:val="16"/>
                <w:lang w:val="en-GB"/>
              </w:rPr>
            </w:pPr>
            <w:r w:rsidRPr="00091F59">
              <w:rPr>
                <w:b/>
                <w:sz w:val="16"/>
                <w:lang w:val="en-GB"/>
              </w:rPr>
              <w:t>Place of dispatch</w:t>
            </w:r>
            <w:r w:rsidR="004062F3">
              <w:rPr>
                <w:b/>
                <w:sz w:val="16"/>
                <w:lang w:val="en-GB"/>
              </w:rPr>
              <w:t xml:space="preserve"> / </w:t>
            </w:r>
            <w:r w:rsidR="004062F3" w:rsidRPr="004062F3">
              <w:rPr>
                <w:b/>
                <w:i/>
                <w:iCs/>
                <w:sz w:val="16"/>
              </w:rPr>
              <w:t>Post tad-dispaċċ</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74C41D4F" w:rsidR="00676D33" w:rsidRPr="00091F59" w:rsidRDefault="00676D33" w:rsidP="00C80C07">
            <w:pPr>
              <w:spacing w:before="0" w:after="0"/>
              <w:jc w:val="left"/>
              <w:rPr>
                <w:b/>
                <w:sz w:val="16"/>
                <w:szCs w:val="16"/>
                <w:lang w:val="en-GB"/>
              </w:rPr>
            </w:pPr>
            <w:r w:rsidRPr="00091F59">
              <w:rPr>
                <w:b/>
                <w:sz w:val="16"/>
                <w:lang w:val="en-GB"/>
              </w:rPr>
              <w:t>Place of destination</w:t>
            </w:r>
            <w:r w:rsidR="004062F3">
              <w:rPr>
                <w:b/>
                <w:sz w:val="16"/>
                <w:lang w:val="en-GB"/>
              </w:rPr>
              <w:t xml:space="preserve"> / </w:t>
            </w:r>
            <w:r w:rsidR="004062F3" w:rsidRPr="004062F3">
              <w:rPr>
                <w:b/>
                <w:i/>
                <w:iCs/>
                <w:sz w:val="16"/>
              </w:rPr>
              <w:t>Post tad-destinazzjoni</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C06A9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5933C8EA" w:rsidR="00676D33" w:rsidRPr="00091F59" w:rsidRDefault="00676D33" w:rsidP="00C80C07">
            <w:pPr>
              <w:spacing w:before="0" w:after="0"/>
              <w:jc w:val="left"/>
              <w:rPr>
                <w:sz w:val="16"/>
                <w:szCs w:val="16"/>
                <w:lang w:val="en-GB"/>
              </w:rPr>
            </w:pPr>
            <w:r w:rsidRPr="00091F59">
              <w:rPr>
                <w:sz w:val="16"/>
                <w:lang w:val="en-GB"/>
              </w:rPr>
              <w:t>Name</w:t>
            </w:r>
            <w:r w:rsidR="004062F3">
              <w:rPr>
                <w:sz w:val="16"/>
                <w:lang w:val="en-GB"/>
              </w:rPr>
              <w:t xml:space="preserve"> / </w:t>
            </w:r>
            <w:r w:rsidR="004062F3" w:rsidRPr="004062F3">
              <w:rPr>
                <w:i/>
                <w:iCs/>
                <w:sz w:val="16"/>
              </w:rPr>
              <w:t>Isem</w:t>
            </w:r>
          </w:p>
        </w:tc>
        <w:tc>
          <w:tcPr>
            <w:tcW w:w="2031" w:type="dxa"/>
            <w:gridSpan w:val="6"/>
            <w:tcBorders>
              <w:top w:val="nil"/>
              <w:left w:val="nil"/>
              <w:bottom w:val="nil"/>
              <w:right w:val="single" w:sz="4" w:space="0" w:color="auto"/>
            </w:tcBorders>
            <w:hideMark/>
          </w:tcPr>
          <w:p w14:paraId="21539A55" w14:textId="0115B4A9" w:rsidR="00676D33" w:rsidRPr="00091F59" w:rsidRDefault="00676D33" w:rsidP="00C80C07">
            <w:pPr>
              <w:spacing w:before="0" w:after="0"/>
              <w:jc w:val="left"/>
              <w:rPr>
                <w:sz w:val="16"/>
                <w:szCs w:val="16"/>
                <w:lang w:val="en-GB"/>
              </w:rPr>
            </w:pPr>
            <w:r w:rsidRPr="00091F59">
              <w:rPr>
                <w:sz w:val="16"/>
                <w:lang w:val="en-GB"/>
              </w:rPr>
              <w:t>Registration/Approval No</w:t>
            </w:r>
            <w:r w:rsidR="004062F3">
              <w:rPr>
                <w:sz w:val="16"/>
                <w:lang w:val="en-GB"/>
              </w:rPr>
              <w:t xml:space="preserve"> / </w:t>
            </w:r>
            <w:r w:rsidR="004062F3" w:rsidRPr="004062F3">
              <w:rPr>
                <w:i/>
                <w:iCs/>
                <w:sz w:val="16"/>
              </w:rPr>
              <w:t>Nru tar-Reġistrazzjoni/tal-Approvazzjoni</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4C7D8C6F" w:rsidR="00676D33" w:rsidRPr="00091F59" w:rsidRDefault="00676D33" w:rsidP="00C80C07">
            <w:pPr>
              <w:spacing w:before="0" w:after="0"/>
              <w:jc w:val="left"/>
              <w:rPr>
                <w:sz w:val="16"/>
                <w:szCs w:val="16"/>
                <w:lang w:val="en-GB"/>
              </w:rPr>
            </w:pPr>
            <w:r w:rsidRPr="00091F59">
              <w:rPr>
                <w:sz w:val="16"/>
                <w:lang w:val="en-GB"/>
              </w:rPr>
              <w:t>Name</w:t>
            </w:r>
            <w:r w:rsidR="004062F3">
              <w:rPr>
                <w:sz w:val="16"/>
                <w:lang w:val="en-GB"/>
              </w:rPr>
              <w:t xml:space="preserve"> / </w:t>
            </w:r>
            <w:r w:rsidR="004062F3" w:rsidRPr="004062F3">
              <w:rPr>
                <w:i/>
                <w:iCs/>
                <w:sz w:val="16"/>
              </w:rPr>
              <w:t>Isem</w:t>
            </w:r>
          </w:p>
        </w:tc>
        <w:tc>
          <w:tcPr>
            <w:tcW w:w="1939" w:type="dxa"/>
            <w:gridSpan w:val="5"/>
            <w:tcBorders>
              <w:top w:val="nil"/>
              <w:left w:val="nil"/>
              <w:bottom w:val="nil"/>
              <w:right w:val="single" w:sz="4" w:space="0" w:color="auto"/>
            </w:tcBorders>
            <w:hideMark/>
          </w:tcPr>
          <w:p w14:paraId="217F6504" w14:textId="19F176A6" w:rsidR="00676D33" w:rsidRPr="00091F59" w:rsidRDefault="00676D33" w:rsidP="00C80C07">
            <w:pPr>
              <w:spacing w:before="0" w:after="0"/>
              <w:jc w:val="left"/>
              <w:rPr>
                <w:sz w:val="16"/>
                <w:szCs w:val="16"/>
                <w:lang w:val="en-GB"/>
              </w:rPr>
            </w:pPr>
            <w:r w:rsidRPr="00091F59">
              <w:rPr>
                <w:sz w:val="16"/>
                <w:lang w:val="en-GB"/>
              </w:rPr>
              <w:t>Registration/Approval No</w:t>
            </w:r>
            <w:r w:rsidR="004062F3">
              <w:rPr>
                <w:sz w:val="16"/>
                <w:lang w:val="en-GB"/>
              </w:rPr>
              <w:t xml:space="preserve"> / </w:t>
            </w:r>
            <w:r w:rsidR="004062F3" w:rsidRPr="004062F3">
              <w:rPr>
                <w:i/>
                <w:iCs/>
                <w:sz w:val="16"/>
              </w:rPr>
              <w:t>Nru tar-Reġistrazzjoni/tal-Approvazzjoni</w:t>
            </w:r>
          </w:p>
        </w:tc>
      </w:tr>
      <w:tr w:rsidR="00676D33" w:rsidRPr="00091F59" w14:paraId="2927A9A8" w14:textId="77777777" w:rsidTr="00C06A9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67F0186B" w:rsidR="00676D33" w:rsidRPr="00091F59" w:rsidRDefault="00676D33" w:rsidP="00C80C07">
            <w:pPr>
              <w:spacing w:before="0" w:after="0"/>
              <w:jc w:val="left"/>
              <w:rPr>
                <w:sz w:val="16"/>
                <w:szCs w:val="16"/>
                <w:lang w:val="en-GB"/>
              </w:rPr>
            </w:pPr>
            <w:r w:rsidRPr="00091F59">
              <w:rPr>
                <w:sz w:val="16"/>
                <w:lang w:val="en-GB"/>
              </w:rPr>
              <w:t>Address</w:t>
            </w:r>
            <w:r w:rsidR="004062F3">
              <w:rPr>
                <w:sz w:val="16"/>
                <w:lang w:val="en-GB"/>
              </w:rPr>
              <w:t xml:space="preserve"> / </w:t>
            </w:r>
            <w:r w:rsidR="004062F3" w:rsidRPr="004062F3">
              <w:rPr>
                <w:i/>
                <w:iCs/>
                <w:sz w:val="16"/>
              </w:rPr>
              <w:t>Indirizz</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4EECDDCD" w:rsidR="00676D33" w:rsidRPr="00091F59" w:rsidRDefault="00676D33" w:rsidP="00C80C07">
            <w:pPr>
              <w:spacing w:before="0" w:after="0"/>
              <w:jc w:val="left"/>
              <w:rPr>
                <w:sz w:val="16"/>
                <w:szCs w:val="16"/>
                <w:lang w:val="en-GB"/>
              </w:rPr>
            </w:pPr>
            <w:r w:rsidRPr="00091F59">
              <w:rPr>
                <w:sz w:val="16"/>
                <w:lang w:val="en-GB"/>
              </w:rPr>
              <w:t>Address</w:t>
            </w:r>
            <w:r w:rsidR="004062F3">
              <w:rPr>
                <w:sz w:val="16"/>
                <w:lang w:val="en-GB"/>
              </w:rPr>
              <w:t xml:space="preserve"> / </w:t>
            </w:r>
            <w:r w:rsidR="004062F3" w:rsidRPr="004062F3">
              <w:rPr>
                <w:i/>
                <w:iCs/>
                <w:sz w:val="16"/>
              </w:rPr>
              <w:t>Indirizz</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C06A9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1DFA6CD2" w14:textId="77777777" w:rsidR="00676D33" w:rsidRDefault="00676D33" w:rsidP="00C80C07">
            <w:pPr>
              <w:spacing w:before="0" w:after="0"/>
              <w:jc w:val="left"/>
              <w:rPr>
                <w:i/>
                <w:iCs/>
                <w:sz w:val="16"/>
              </w:rPr>
            </w:pPr>
            <w:r w:rsidRPr="00091F59">
              <w:rPr>
                <w:sz w:val="16"/>
                <w:lang w:val="en-GB"/>
              </w:rPr>
              <w:t>Country</w:t>
            </w:r>
            <w:r w:rsidR="004062F3">
              <w:rPr>
                <w:sz w:val="16"/>
                <w:lang w:val="en-GB"/>
              </w:rPr>
              <w:t xml:space="preserve"> / </w:t>
            </w:r>
            <w:r w:rsidR="004062F3" w:rsidRPr="004062F3">
              <w:rPr>
                <w:i/>
                <w:iCs/>
                <w:sz w:val="16"/>
              </w:rPr>
              <w:t>Pajjiż</w:t>
            </w:r>
          </w:p>
          <w:p w14:paraId="20AAEC86" w14:textId="416BB934" w:rsidR="00203F6B" w:rsidRPr="00203F6B" w:rsidRDefault="00203F6B"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6DB6B1C7" w14:textId="77777777" w:rsidR="00676D33" w:rsidRDefault="00676D33" w:rsidP="00C80C07">
            <w:pPr>
              <w:spacing w:before="0" w:after="0"/>
              <w:jc w:val="left"/>
              <w:rPr>
                <w:i/>
                <w:iCs/>
                <w:sz w:val="16"/>
              </w:rPr>
            </w:pPr>
            <w:r w:rsidRPr="00091F59">
              <w:rPr>
                <w:sz w:val="16"/>
                <w:lang w:val="en-GB"/>
              </w:rPr>
              <w:t>ISO country code</w:t>
            </w:r>
            <w:r w:rsidR="004062F3">
              <w:rPr>
                <w:sz w:val="16"/>
                <w:lang w:val="en-GB"/>
              </w:rPr>
              <w:t xml:space="preserve"> / </w:t>
            </w:r>
            <w:r w:rsidR="004062F3" w:rsidRPr="004062F3">
              <w:rPr>
                <w:i/>
                <w:iCs/>
                <w:sz w:val="16"/>
              </w:rPr>
              <w:t>Kodiċi ISO tal-pajjiż</w:t>
            </w:r>
          </w:p>
          <w:p w14:paraId="58409683" w14:textId="2FACD0C3" w:rsidR="00203F6B" w:rsidRPr="00203F6B" w:rsidRDefault="00203F6B"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33AD7DE4" w:rsidR="00676D33" w:rsidRPr="00091F59" w:rsidRDefault="00676D33" w:rsidP="00C80C07">
            <w:pPr>
              <w:spacing w:before="0" w:after="0"/>
              <w:jc w:val="left"/>
              <w:rPr>
                <w:sz w:val="16"/>
                <w:szCs w:val="16"/>
                <w:lang w:val="en-GB"/>
              </w:rPr>
            </w:pPr>
            <w:r w:rsidRPr="00091F59">
              <w:rPr>
                <w:sz w:val="16"/>
                <w:lang w:val="en-GB"/>
              </w:rPr>
              <w:t>Country</w:t>
            </w:r>
            <w:r w:rsidR="004062F3">
              <w:rPr>
                <w:sz w:val="16"/>
                <w:lang w:val="en-GB"/>
              </w:rPr>
              <w:t xml:space="preserve"> / </w:t>
            </w:r>
            <w:r w:rsidR="004062F3" w:rsidRPr="004062F3">
              <w:rPr>
                <w:i/>
                <w:iCs/>
                <w:sz w:val="16"/>
              </w:rPr>
              <w:t>Pajjiż</w:t>
            </w:r>
          </w:p>
        </w:tc>
        <w:tc>
          <w:tcPr>
            <w:tcW w:w="1653" w:type="dxa"/>
            <w:gridSpan w:val="3"/>
            <w:tcBorders>
              <w:top w:val="nil"/>
              <w:left w:val="nil"/>
              <w:bottom w:val="single" w:sz="4" w:space="0" w:color="auto"/>
              <w:right w:val="single" w:sz="4" w:space="0" w:color="auto"/>
            </w:tcBorders>
            <w:hideMark/>
          </w:tcPr>
          <w:p w14:paraId="6BAFD20F" w14:textId="06ED95FF" w:rsidR="00676D33" w:rsidRPr="00091F59" w:rsidRDefault="00676D33" w:rsidP="00C80C07">
            <w:pPr>
              <w:spacing w:before="0" w:after="0"/>
              <w:jc w:val="left"/>
              <w:rPr>
                <w:sz w:val="16"/>
                <w:szCs w:val="16"/>
                <w:lang w:val="en-GB"/>
              </w:rPr>
            </w:pPr>
            <w:r w:rsidRPr="00091F59">
              <w:rPr>
                <w:sz w:val="16"/>
                <w:lang w:val="en-GB"/>
              </w:rPr>
              <w:t>ISO country code</w:t>
            </w:r>
            <w:r w:rsidR="004062F3">
              <w:rPr>
                <w:sz w:val="16"/>
                <w:lang w:val="en-GB"/>
              </w:rPr>
              <w:t xml:space="preserve"> / </w:t>
            </w:r>
            <w:r w:rsidR="004062F3" w:rsidRPr="004062F3">
              <w:rPr>
                <w:i/>
                <w:iCs/>
                <w:sz w:val="16"/>
              </w:rPr>
              <w:t>Kodiċi ISO tal-pajjiż</w:t>
            </w:r>
          </w:p>
        </w:tc>
      </w:tr>
      <w:tr w:rsidR="00676D33" w:rsidRPr="00E5100D" w14:paraId="606FA5D2" w14:textId="77777777" w:rsidTr="00C06A98">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068C53BE" w:rsidR="00676D33" w:rsidRPr="00091F59" w:rsidRDefault="00676D33" w:rsidP="00C80C07">
            <w:pPr>
              <w:spacing w:before="0" w:after="0"/>
              <w:jc w:val="left"/>
              <w:rPr>
                <w:b/>
                <w:sz w:val="16"/>
                <w:szCs w:val="16"/>
                <w:lang w:val="en-GB"/>
              </w:rPr>
            </w:pPr>
            <w:r w:rsidRPr="00091F59">
              <w:rPr>
                <w:b/>
                <w:sz w:val="16"/>
                <w:lang w:val="en-GB"/>
              </w:rPr>
              <w:t>Place of loading</w:t>
            </w:r>
            <w:r w:rsidR="004062F3">
              <w:rPr>
                <w:b/>
                <w:sz w:val="16"/>
                <w:lang w:val="en-GB"/>
              </w:rPr>
              <w:t xml:space="preserve"> / </w:t>
            </w:r>
            <w:r w:rsidR="004062F3" w:rsidRPr="004062F3">
              <w:rPr>
                <w:b/>
                <w:i/>
                <w:iCs/>
                <w:sz w:val="16"/>
              </w:rPr>
              <w:t>Post tat-tagħbija</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63DC4011" w:rsidR="00676D33" w:rsidRPr="00091F59" w:rsidRDefault="00676D33" w:rsidP="00C80C07">
            <w:pPr>
              <w:spacing w:before="0" w:after="0"/>
              <w:jc w:val="left"/>
              <w:rPr>
                <w:b/>
                <w:sz w:val="16"/>
                <w:szCs w:val="16"/>
                <w:lang w:val="en-GB"/>
              </w:rPr>
            </w:pPr>
            <w:r w:rsidRPr="00091F59">
              <w:rPr>
                <w:b/>
                <w:sz w:val="16"/>
                <w:lang w:val="en-GB"/>
              </w:rPr>
              <w:t>Date and time of departure</w:t>
            </w:r>
            <w:r w:rsidR="004062F3">
              <w:rPr>
                <w:b/>
                <w:sz w:val="16"/>
                <w:lang w:val="en-GB"/>
              </w:rPr>
              <w:t xml:space="preserve"> / </w:t>
            </w:r>
            <w:r w:rsidR="004062F3" w:rsidRPr="004062F3">
              <w:rPr>
                <w:b/>
                <w:i/>
                <w:iCs/>
                <w:sz w:val="16"/>
              </w:rPr>
              <w:t>Data u ħin tat-tluq</w:t>
            </w:r>
          </w:p>
        </w:tc>
      </w:tr>
      <w:tr w:rsidR="00676D33" w:rsidRPr="00091F59" w14:paraId="6164D0F1" w14:textId="77777777" w:rsidTr="00C06A98">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15344817" w:rsidR="00676D33" w:rsidRPr="00E3445A" w:rsidRDefault="00676D33" w:rsidP="00C80C07">
            <w:pPr>
              <w:spacing w:before="0" w:after="0"/>
              <w:jc w:val="left"/>
              <w:rPr>
                <w:b/>
                <w:sz w:val="16"/>
                <w:szCs w:val="16"/>
                <w:lang w:val="en-GB"/>
              </w:rPr>
            </w:pPr>
            <w:r w:rsidRPr="00E3445A">
              <w:rPr>
                <w:b/>
                <w:sz w:val="16"/>
                <w:lang w:val="en-GB"/>
              </w:rPr>
              <w:t>Means of transport</w:t>
            </w:r>
            <w:r w:rsidR="004062F3">
              <w:rPr>
                <w:b/>
                <w:sz w:val="16"/>
                <w:lang w:val="en-GB"/>
              </w:rPr>
              <w:t xml:space="preserve"> / </w:t>
            </w:r>
            <w:r w:rsidR="004062F3" w:rsidRPr="004062F3">
              <w:rPr>
                <w:b/>
                <w:i/>
                <w:iCs/>
                <w:sz w:val="16"/>
              </w:rPr>
              <w:t>Mezz tat-trasport</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28710936" w:rsidR="00676D33" w:rsidRPr="00091F59" w:rsidRDefault="00676D33" w:rsidP="00C80C07">
            <w:pPr>
              <w:spacing w:before="0" w:after="0"/>
              <w:jc w:val="left"/>
              <w:rPr>
                <w:b/>
                <w:sz w:val="16"/>
                <w:szCs w:val="16"/>
                <w:lang w:val="en-GB"/>
              </w:rPr>
            </w:pPr>
            <w:r w:rsidRPr="00091F59">
              <w:rPr>
                <w:b/>
                <w:sz w:val="16"/>
                <w:lang w:val="en-GB"/>
              </w:rPr>
              <w:t>Entry Border Control Post</w:t>
            </w:r>
            <w:r w:rsidR="004062F3">
              <w:rPr>
                <w:b/>
                <w:sz w:val="16"/>
                <w:lang w:val="en-GB"/>
              </w:rPr>
              <w:t xml:space="preserve"> / </w:t>
            </w:r>
            <w:r w:rsidR="004062F3" w:rsidRPr="004062F3">
              <w:rPr>
                <w:b/>
                <w:i/>
                <w:iCs/>
                <w:sz w:val="16"/>
              </w:rPr>
              <w:t>Post ta’ Kontroll fuq il-Fruntiera tad-Dħul</w:t>
            </w:r>
          </w:p>
        </w:tc>
      </w:tr>
      <w:tr w:rsidR="00676D33" w:rsidRPr="00091F59" w14:paraId="4ECD164D" w14:textId="77777777" w:rsidTr="00C06A98">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2AE4C79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4062F3">
              <w:rPr>
                <w:sz w:val="16"/>
                <w:lang w:val="en-GB"/>
              </w:rPr>
              <w:t xml:space="preserve"> / </w:t>
            </w:r>
            <w:r w:rsidR="004062F3" w:rsidRPr="004062F3">
              <w:rPr>
                <w:i/>
                <w:iCs/>
                <w:sz w:val="16"/>
              </w:rPr>
              <w:t>Inġenju tal-ajru</w:t>
            </w:r>
          </w:p>
        </w:tc>
        <w:tc>
          <w:tcPr>
            <w:tcW w:w="2339" w:type="dxa"/>
            <w:gridSpan w:val="7"/>
            <w:vMerge w:val="restart"/>
            <w:tcBorders>
              <w:top w:val="nil"/>
              <w:left w:val="nil"/>
              <w:bottom w:val="nil"/>
              <w:right w:val="single" w:sz="4" w:space="0" w:color="auto"/>
            </w:tcBorders>
            <w:vAlign w:val="center"/>
            <w:hideMark/>
          </w:tcPr>
          <w:p w14:paraId="41375AAD" w14:textId="66085973"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4062F3">
              <w:rPr>
                <w:sz w:val="16"/>
                <w:lang w:val="en-GB"/>
              </w:rPr>
              <w:t xml:space="preserve"> / </w:t>
            </w:r>
            <w:r w:rsidR="004062F3" w:rsidRPr="004062F3">
              <w:rPr>
                <w:i/>
                <w:iCs/>
                <w:sz w:val="16"/>
              </w:rPr>
              <w:t>Bastiment</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6C541765" w:rsidR="00676D33" w:rsidRPr="00091F59" w:rsidRDefault="00676D33" w:rsidP="00C80C07">
            <w:pPr>
              <w:spacing w:before="0" w:after="0"/>
              <w:jc w:val="left"/>
              <w:rPr>
                <w:sz w:val="16"/>
                <w:szCs w:val="16"/>
                <w:lang w:val="en-GB"/>
              </w:rPr>
            </w:pPr>
            <w:r w:rsidRPr="00091F59">
              <w:rPr>
                <w:b/>
                <w:sz w:val="16"/>
                <w:lang w:val="en-GB"/>
              </w:rPr>
              <w:t>Accompanying documents</w:t>
            </w:r>
            <w:r w:rsidR="004062F3">
              <w:rPr>
                <w:b/>
                <w:sz w:val="16"/>
                <w:lang w:val="en-GB"/>
              </w:rPr>
              <w:t xml:space="preserve"> / </w:t>
            </w:r>
            <w:r w:rsidR="004062F3" w:rsidRPr="004062F3">
              <w:rPr>
                <w:b/>
                <w:i/>
                <w:iCs/>
                <w:sz w:val="16"/>
              </w:rPr>
              <w:t>Dokumenti ta’ akkumpanjament</w:t>
            </w:r>
          </w:p>
        </w:tc>
      </w:tr>
      <w:tr w:rsidR="00676D33" w:rsidRPr="00091F59" w14:paraId="08B659D3" w14:textId="77777777" w:rsidTr="00C06A98">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226D82">
            <w:pPr>
              <w:spacing w:before="0" w:after="0"/>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C06A98">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2EB52324"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4062F3">
              <w:rPr>
                <w:sz w:val="16"/>
                <w:lang w:val="en-GB"/>
              </w:rPr>
              <w:t xml:space="preserve"> / </w:t>
            </w:r>
            <w:r w:rsidR="004062F3" w:rsidRPr="004062F3">
              <w:rPr>
                <w:i/>
                <w:iCs/>
                <w:sz w:val="16"/>
              </w:rPr>
              <w:t>Ferrovija</w:t>
            </w:r>
          </w:p>
        </w:tc>
        <w:tc>
          <w:tcPr>
            <w:tcW w:w="2339" w:type="dxa"/>
            <w:gridSpan w:val="7"/>
            <w:tcBorders>
              <w:top w:val="nil"/>
              <w:left w:val="nil"/>
              <w:bottom w:val="nil"/>
              <w:right w:val="single" w:sz="4" w:space="0" w:color="auto"/>
            </w:tcBorders>
            <w:vAlign w:val="center"/>
            <w:hideMark/>
          </w:tcPr>
          <w:p w14:paraId="6403F69E" w14:textId="081FC5D8"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4062F3">
              <w:rPr>
                <w:sz w:val="16"/>
                <w:lang w:val="en-GB"/>
              </w:rPr>
              <w:t xml:space="preserve"> / </w:t>
            </w:r>
            <w:r w:rsidR="004062F3" w:rsidRPr="004062F3">
              <w:rPr>
                <w:i/>
                <w:iCs/>
                <w:sz w:val="16"/>
              </w:rPr>
              <w:t>Vettura tat-triq</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4523F9F0" w:rsidR="00676D33" w:rsidRPr="00091F59" w:rsidRDefault="00676D33" w:rsidP="00C80C07">
            <w:pPr>
              <w:spacing w:before="0" w:after="0"/>
              <w:jc w:val="left"/>
              <w:rPr>
                <w:sz w:val="16"/>
                <w:szCs w:val="16"/>
                <w:lang w:val="en-GB"/>
              </w:rPr>
            </w:pPr>
            <w:r w:rsidRPr="00091F59">
              <w:rPr>
                <w:sz w:val="16"/>
                <w:lang w:val="en-GB"/>
              </w:rPr>
              <w:t>Type</w:t>
            </w:r>
            <w:r w:rsidR="004062F3">
              <w:rPr>
                <w:sz w:val="16"/>
                <w:lang w:val="en-GB"/>
              </w:rPr>
              <w:t xml:space="preserve"> / </w:t>
            </w:r>
            <w:r w:rsidR="004062F3" w:rsidRPr="004062F3">
              <w:rPr>
                <w:i/>
                <w:iCs/>
                <w:sz w:val="16"/>
              </w:rPr>
              <w:t>Tip</w:t>
            </w:r>
          </w:p>
        </w:tc>
        <w:tc>
          <w:tcPr>
            <w:tcW w:w="2146" w:type="dxa"/>
            <w:gridSpan w:val="6"/>
            <w:tcBorders>
              <w:top w:val="nil"/>
              <w:left w:val="nil"/>
              <w:bottom w:val="nil"/>
              <w:right w:val="single" w:sz="4" w:space="0" w:color="auto"/>
            </w:tcBorders>
            <w:vAlign w:val="center"/>
            <w:hideMark/>
          </w:tcPr>
          <w:p w14:paraId="5D2BF0F3" w14:textId="20A84D01" w:rsidR="00676D33" w:rsidRPr="00091F59" w:rsidRDefault="00676D33" w:rsidP="00C80C07">
            <w:pPr>
              <w:spacing w:before="0" w:after="0"/>
              <w:jc w:val="left"/>
              <w:rPr>
                <w:sz w:val="16"/>
                <w:szCs w:val="16"/>
                <w:lang w:val="en-GB"/>
              </w:rPr>
            </w:pPr>
            <w:r w:rsidRPr="00091F59">
              <w:rPr>
                <w:sz w:val="16"/>
                <w:lang w:val="en-GB"/>
              </w:rPr>
              <w:t>Code</w:t>
            </w:r>
            <w:r w:rsidR="004062F3">
              <w:rPr>
                <w:sz w:val="16"/>
                <w:lang w:val="en-GB"/>
              </w:rPr>
              <w:t xml:space="preserve"> / </w:t>
            </w:r>
            <w:r w:rsidR="004062F3" w:rsidRPr="004062F3">
              <w:rPr>
                <w:i/>
                <w:iCs/>
                <w:sz w:val="16"/>
              </w:rPr>
              <w:t>Kodiċi</w:t>
            </w:r>
          </w:p>
        </w:tc>
      </w:tr>
      <w:tr w:rsidR="00676D33" w:rsidRPr="00091F59" w14:paraId="1D28E8C0" w14:textId="77777777" w:rsidTr="00C06A98">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5ABC404D" w:rsidR="00676D33" w:rsidRPr="00E3445A" w:rsidRDefault="00676D33" w:rsidP="00C80C07">
            <w:pPr>
              <w:jc w:val="left"/>
              <w:rPr>
                <w:sz w:val="16"/>
                <w:szCs w:val="16"/>
                <w:lang w:val="en-GB"/>
              </w:rPr>
            </w:pPr>
            <w:r w:rsidRPr="00E3445A">
              <w:rPr>
                <w:sz w:val="16"/>
                <w:lang w:val="en-GB"/>
              </w:rPr>
              <w:t>Identification</w:t>
            </w:r>
            <w:r w:rsidR="004062F3">
              <w:rPr>
                <w:sz w:val="16"/>
                <w:lang w:val="en-GB"/>
              </w:rPr>
              <w:t xml:space="preserve"> / </w:t>
            </w:r>
            <w:r w:rsidR="004062F3" w:rsidRPr="004062F3">
              <w:rPr>
                <w:i/>
                <w:iCs/>
                <w:sz w:val="16"/>
              </w:rPr>
              <w:t>Identifikazzjoni</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1511F5A0" w:rsidR="00676D33" w:rsidRPr="00091F59" w:rsidRDefault="00676D33" w:rsidP="00C80C07">
            <w:pPr>
              <w:spacing w:before="0" w:after="0"/>
              <w:jc w:val="left"/>
              <w:rPr>
                <w:sz w:val="16"/>
                <w:szCs w:val="16"/>
                <w:lang w:val="en-GB"/>
              </w:rPr>
            </w:pPr>
            <w:r w:rsidRPr="00091F59">
              <w:rPr>
                <w:sz w:val="16"/>
                <w:lang w:val="en-GB"/>
              </w:rPr>
              <w:t>Country</w:t>
            </w:r>
            <w:r w:rsidR="004062F3">
              <w:rPr>
                <w:sz w:val="16"/>
                <w:lang w:val="en-GB"/>
              </w:rPr>
              <w:t xml:space="preserve"> / </w:t>
            </w:r>
            <w:r w:rsidR="004062F3" w:rsidRPr="004062F3">
              <w:rPr>
                <w:i/>
                <w:iCs/>
                <w:sz w:val="16"/>
              </w:rPr>
              <w:t>Pajjiż</w:t>
            </w:r>
          </w:p>
        </w:tc>
        <w:tc>
          <w:tcPr>
            <w:tcW w:w="2146" w:type="dxa"/>
            <w:gridSpan w:val="6"/>
            <w:tcBorders>
              <w:top w:val="nil"/>
              <w:left w:val="nil"/>
              <w:bottom w:val="nil"/>
              <w:right w:val="single" w:sz="4" w:space="0" w:color="auto"/>
            </w:tcBorders>
            <w:hideMark/>
          </w:tcPr>
          <w:p w14:paraId="21CBA941" w14:textId="6A307E98" w:rsidR="00676D33" w:rsidRPr="00091F59" w:rsidRDefault="00676D33" w:rsidP="00C80C07">
            <w:pPr>
              <w:spacing w:before="0" w:after="0"/>
              <w:jc w:val="left"/>
              <w:rPr>
                <w:sz w:val="16"/>
                <w:szCs w:val="16"/>
                <w:lang w:val="en-GB"/>
              </w:rPr>
            </w:pPr>
            <w:r w:rsidRPr="00091F59">
              <w:rPr>
                <w:sz w:val="16"/>
                <w:lang w:val="en-GB"/>
              </w:rPr>
              <w:t>ISO country code</w:t>
            </w:r>
            <w:r w:rsidR="004062F3">
              <w:rPr>
                <w:sz w:val="16"/>
                <w:lang w:val="en-GB"/>
              </w:rPr>
              <w:t xml:space="preserve"> / </w:t>
            </w:r>
            <w:r w:rsidR="004062F3" w:rsidRPr="004062F3">
              <w:rPr>
                <w:i/>
                <w:iCs/>
                <w:sz w:val="16"/>
              </w:rPr>
              <w:t>Kodiċi ISO tal-pajjiż</w:t>
            </w:r>
          </w:p>
        </w:tc>
      </w:tr>
      <w:tr w:rsidR="00676D33" w:rsidRPr="00091F59" w14:paraId="77E486F3" w14:textId="77777777" w:rsidTr="00203F6B">
        <w:trPr>
          <w:gridBefore w:val="1"/>
          <w:gridAfter w:val="1"/>
          <w:wBefore w:w="597" w:type="dxa"/>
          <w:wAfter w:w="6" w:type="dxa"/>
          <w:trHeight w:val="280"/>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75EE5486" w:rsidR="00676D33" w:rsidRPr="00091F59" w:rsidRDefault="00676D33" w:rsidP="00C80C07">
            <w:pPr>
              <w:spacing w:before="0" w:after="0"/>
              <w:jc w:val="left"/>
              <w:rPr>
                <w:sz w:val="16"/>
                <w:szCs w:val="16"/>
                <w:lang w:val="en-GB"/>
              </w:rPr>
            </w:pPr>
            <w:r w:rsidRPr="00091F59">
              <w:rPr>
                <w:sz w:val="16"/>
                <w:lang w:val="en-GB"/>
              </w:rPr>
              <w:t>Commercial document reference</w:t>
            </w:r>
            <w:r w:rsidR="004062F3">
              <w:rPr>
                <w:sz w:val="16"/>
                <w:lang w:val="en-GB"/>
              </w:rPr>
              <w:t xml:space="preserve"> / </w:t>
            </w:r>
            <w:r w:rsidR="004062F3" w:rsidRPr="004062F3">
              <w:rPr>
                <w:i/>
                <w:iCs/>
                <w:sz w:val="16"/>
              </w:rPr>
              <w:t>Referenza tad-dokument kummerċjali</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203F6B">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39C1C201" w:rsidR="00676D33" w:rsidRPr="00E3445A" w:rsidRDefault="00676D33" w:rsidP="00C80C07">
            <w:pPr>
              <w:spacing w:before="0" w:after="0"/>
              <w:jc w:val="left"/>
              <w:rPr>
                <w:b/>
                <w:sz w:val="16"/>
                <w:szCs w:val="16"/>
                <w:lang w:val="en-GB"/>
              </w:rPr>
            </w:pPr>
            <w:r w:rsidRPr="00E3445A">
              <w:rPr>
                <w:b/>
                <w:sz w:val="16"/>
                <w:lang w:val="en-GB"/>
              </w:rPr>
              <w:t>Transport conditions</w:t>
            </w:r>
            <w:r w:rsidR="004062F3">
              <w:rPr>
                <w:b/>
                <w:sz w:val="16"/>
                <w:lang w:val="en-GB"/>
              </w:rPr>
              <w:t xml:space="preserve"> / </w:t>
            </w:r>
            <w:r w:rsidR="004062F3" w:rsidRPr="004062F3">
              <w:rPr>
                <w:b/>
                <w:i/>
                <w:iCs/>
                <w:sz w:val="16"/>
              </w:rPr>
              <w:t>Kundizzjonijiet tat-trasport</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1599438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Ambient</w:t>
            </w:r>
            <w:r w:rsidR="004062F3">
              <w:rPr>
                <w:sz w:val="16"/>
                <w:lang w:val="en-GB"/>
              </w:rPr>
              <w:t xml:space="preserve"> / </w:t>
            </w:r>
            <w:r w:rsidR="004062F3" w:rsidRPr="004062F3">
              <w:rPr>
                <w:i/>
                <w:iCs/>
                <w:sz w:val="16"/>
              </w:rPr>
              <w:t>Ambjentali</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3F54A24F"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4062F3">
              <w:rPr>
                <w:sz w:val="16"/>
                <w:lang w:val="en-GB"/>
              </w:rPr>
              <w:t xml:space="preserve"> / </w:t>
            </w:r>
            <w:r w:rsidR="004062F3" w:rsidRPr="004062F3">
              <w:rPr>
                <w:i/>
                <w:iCs/>
                <w:sz w:val="16"/>
              </w:rPr>
              <w:t>Imkessaħ</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29DE62A1"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4062F3">
              <w:rPr>
                <w:sz w:val="16"/>
                <w:lang w:val="en-GB"/>
              </w:rPr>
              <w:t xml:space="preserve"> / </w:t>
            </w:r>
            <w:r w:rsidR="004062F3" w:rsidRPr="004062F3">
              <w:rPr>
                <w:i/>
                <w:iCs/>
                <w:sz w:val="16"/>
              </w:rPr>
              <w:t>Iffriżat</w:t>
            </w:r>
          </w:p>
        </w:tc>
      </w:tr>
      <w:tr w:rsidR="00676D33" w:rsidRPr="00091F59" w14:paraId="3273C625" w14:textId="77777777" w:rsidTr="00C06A98">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3CFC0599" w:rsidR="00676D33" w:rsidRPr="00E3445A" w:rsidRDefault="00676D33" w:rsidP="00C80C07">
            <w:pPr>
              <w:spacing w:before="0" w:after="0"/>
              <w:jc w:val="left"/>
              <w:rPr>
                <w:b/>
                <w:sz w:val="16"/>
                <w:szCs w:val="16"/>
                <w:lang w:val="en-GB"/>
              </w:rPr>
            </w:pPr>
            <w:r w:rsidRPr="00E3445A">
              <w:rPr>
                <w:b/>
                <w:sz w:val="16"/>
                <w:lang w:val="en-GB"/>
              </w:rPr>
              <w:t>Container number/Seal number</w:t>
            </w:r>
            <w:r w:rsidR="004062F3">
              <w:rPr>
                <w:b/>
                <w:sz w:val="16"/>
                <w:lang w:val="en-GB"/>
              </w:rPr>
              <w:t xml:space="preserve"> / </w:t>
            </w:r>
            <w:r w:rsidR="004062F3" w:rsidRPr="004062F3">
              <w:rPr>
                <w:b/>
                <w:i/>
                <w:iCs/>
                <w:sz w:val="16"/>
              </w:rPr>
              <w:t>Numru tal-kontenitur/Numru tas-siġill</w:t>
            </w:r>
          </w:p>
        </w:tc>
      </w:tr>
      <w:tr w:rsidR="00676D33" w:rsidRPr="00091F59" w14:paraId="3D587595" w14:textId="77777777" w:rsidTr="00C06A98">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7B93D7BF" w:rsidR="00676D33" w:rsidRPr="00E3445A" w:rsidRDefault="00676D33" w:rsidP="00C80C07">
            <w:pPr>
              <w:spacing w:before="0" w:after="0"/>
              <w:jc w:val="left"/>
              <w:rPr>
                <w:sz w:val="16"/>
                <w:szCs w:val="16"/>
                <w:lang w:val="en-GB"/>
              </w:rPr>
            </w:pPr>
            <w:r w:rsidRPr="00E3445A">
              <w:rPr>
                <w:sz w:val="16"/>
                <w:lang w:val="en-GB"/>
              </w:rPr>
              <w:t>Container No</w:t>
            </w:r>
            <w:r w:rsidR="004062F3">
              <w:rPr>
                <w:sz w:val="16"/>
                <w:lang w:val="en-GB"/>
              </w:rPr>
              <w:t xml:space="preserve"> / </w:t>
            </w:r>
            <w:r w:rsidR="004062F3" w:rsidRPr="004062F3">
              <w:rPr>
                <w:i/>
                <w:iCs/>
                <w:sz w:val="16"/>
              </w:rPr>
              <w:t>Nru tal-kontenitur</w:t>
            </w:r>
          </w:p>
        </w:tc>
        <w:tc>
          <w:tcPr>
            <w:tcW w:w="2828" w:type="dxa"/>
            <w:gridSpan w:val="5"/>
            <w:tcBorders>
              <w:top w:val="nil"/>
              <w:left w:val="nil"/>
              <w:bottom w:val="single" w:sz="4" w:space="0" w:color="auto"/>
              <w:right w:val="nil"/>
            </w:tcBorders>
            <w:hideMark/>
          </w:tcPr>
          <w:p w14:paraId="3FA514E5" w14:textId="5674C3E9" w:rsidR="00676D33" w:rsidRPr="00091F59" w:rsidRDefault="00676D33" w:rsidP="00C80C07">
            <w:pPr>
              <w:spacing w:before="0" w:after="0"/>
              <w:jc w:val="left"/>
              <w:rPr>
                <w:sz w:val="16"/>
                <w:szCs w:val="16"/>
                <w:lang w:val="en-GB"/>
              </w:rPr>
            </w:pPr>
            <w:r w:rsidRPr="00091F59">
              <w:rPr>
                <w:sz w:val="16"/>
                <w:lang w:val="en-GB"/>
              </w:rPr>
              <w:t>Seal N</w:t>
            </w:r>
            <w:r w:rsidR="004062F3">
              <w:rPr>
                <w:sz w:val="16"/>
                <w:lang w:val="en-GB"/>
              </w:rPr>
              <w:t xml:space="preserve">o / </w:t>
            </w:r>
            <w:r w:rsidR="004062F3" w:rsidRPr="004062F3">
              <w:rPr>
                <w:i/>
                <w:iCs/>
                <w:sz w:val="16"/>
              </w:rPr>
              <w:t>Nru tas-siġill</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C06A98">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44BD1092" w:rsidR="00676D33" w:rsidRPr="00E3445A" w:rsidRDefault="00676D33" w:rsidP="00C80C07">
            <w:pPr>
              <w:spacing w:before="0" w:after="0"/>
              <w:jc w:val="left"/>
              <w:rPr>
                <w:b/>
                <w:sz w:val="16"/>
                <w:szCs w:val="16"/>
                <w:lang w:val="en-GB"/>
              </w:rPr>
            </w:pPr>
            <w:r w:rsidRPr="00E3445A">
              <w:rPr>
                <w:b/>
                <w:sz w:val="16"/>
                <w:lang w:val="en-GB"/>
              </w:rPr>
              <w:t>Certified as or for</w:t>
            </w:r>
            <w:r w:rsidR="004062F3">
              <w:rPr>
                <w:b/>
                <w:sz w:val="16"/>
                <w:lang w:val="en-GB"/>
              </w:rPr>
              <w:t xml:space="preserve"> / </w:t>
            </w:r>
            <w:r w:rsidR="004062F3" w:rsidRPr="004062F3">
              <w:rPr>
                <w:b/>
                <w:i/>
                <w:iCs/>
                <w:sz w:val="16"/>
              </w:rPr>
              <w:t>Iċċertifikat bħala jew għal</w:t>
            </w:r>
          </w:p>
        </w:tc>
      </w:tr>
      <w:tr w:rsidR="00676D33" w:rsidRPr="00091F59" w14:paraId="5B4342BF" w14:textId="77777777" w:rsidTr="00C06A98">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3F087F3A"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4062F3">
              <w:rPr>
                <w:sz w:val="16"/>
                <w:lang w:val="en-GB"/>
              </w:rPr>
              <w:t xml:space="preserve"> / </w:t>
            </w:r>
            <w:r w:rsidR="004062F3" w:rsidRPr="004062F3">
              <w:rPr>
                <w:i/>
                <w:iCs/>
                <w:sz w:val="16"/>
              </w:rPr>
              <w:t>Żamma ulterjuri</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C06A98">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79204438"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4062F3">
              <w:rPr>
                <w:sz w:val="16"/>
                <w:lang w:val="en-GB"/>
              </w:rPr>
              <w:t xml:space="preserve"> / </w:t>
            </w:r>
            <w:r w:rsidR="004062F3" w:rsidRPr="004062F3">
              <w:rPr>
                <w:i/>
                <w:iCs/>
                <w:sz w:val="16"/>
              </w:rPr>
              <w:t>Stabbiliment konfinat</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C06A98">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71B2A534"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4062F3">
              <w:rPr>
                <w:sz w:val="16"/>
                <w:lang w:val="en-GB"/>
              </w:rPr>
              <w:t xml:space="preserve"> / </w:t>
            </w:r>
            <w:r w:rsidR="004062F3" w:rsidRPr="004062F3">
              <w:rPr>
                <w:i/>
                <w:iCs/>
                <w:sz w:val="16"/>
              </w:rPr>
              <w:t>Stabbiliment ta’ kwarantina</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C06A98">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4E5525C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4062F3">
              <w:rPr>
                <w:sz w:val="16"/>
                <w:lang w:val="en-GB"/>
              </w:rPr>
              <w:t xml:space="preserve"> / </w:t>
            </w:r>
            <w:r w:rsidR="004062F3" w:rsidRPr="004062F3">
              <w:rPr>
                <w:i/>
                <w:iCs/>
                <w:sz w:val="16"/>
              </w:rPr>
              <w:t>Oħrajn</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C06A98">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178AA82C"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4062F3">
              <w:rPr>
                <w:b/>
                <w:sz w:val="16"/>
                <w:lang w:val="en-GB"/>
              </w:rPr>
              <w:t xml:space="preserve"> / </w:t>
            </w:r>
            <w:r w:rsidR="004062F3" w:rsidRPr="004062F3">
              <w:rPr>
                <w:b/>
                <w:i/>
                <w:iCs/>
                <w:sz w:val="16"/>
              </w:rPr>
              <w:t>Għat-tranżitu</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425E9213"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4062F3">
              <w:rPr>
                <w:b/>
                <w:sz w:val="16"/>
                <w:lang w:val="en-GB"/>
              </w:rPr>
              <w:t xml:space="preserve"> / </w:t>
            </w:r>
            <w:r w:rsidR="004062F3" w:rsidRPr="004062F3">
              <w:rPr>
                <w:b/>
                <w:i/>
                <w:iCs/>
                <w:sz w:val="16"/>
              </w:rPr>
              <w:t>Għas-suq intern</w:t>
            </w:r>
          </w:p>
        </w:tc>
      </w:tr>
      <w:tr w:rsidR="00676D33" w:rsidRPr="00091F59" w14:paraId="7E671A58" w14:textId="77777777" w:rsidTr="00C06A98">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59FF5085" w:rsidR="00676D33" w:rsidRPr="00E3445A" w:rsidRDefault="00676D33" w:rsidP="00C80C07">
            <w:pPr>
              <w:spacing w:before="0" w:after="0"/>
              <w:jc w:val="left"/>
              <w:rPr>
                <w:sz w:val="16"/>
                <w:szCs w:val="16"/>
                <w:lang w:val="en-GB"/>
              </w:rPr>
            </w:pPr>
            <w:r w:rsidRPr="00E3445A">
              <w:rPr>
                <w:sz w:val="16"/>
                <w:lang w:val="en-GB"/>
              </w:rPr>
              <w:t>Third country</w:t>
            </w:r>
            <w:r w:rsidR="004062F3">
              <w:rPr>
                <w:sz w:val="16"/>
                <w:lang w:val="en-GB"/>
              </w:rPr>
              <w:t xml:space="preserve"> / </w:t>
            </w:r>
            <w:r w:rsidR="004062F3" w:rsidRPr="004062F3">
              <w:rPr>
                <w:i/>
                <w:iCs/>
                <w:sz w:val="16"/>
              </w:rPr>
              <w:t>Pajjiż terz</w:t>
            </w:r>
          </w:p>
        </w:tc>
        <w:tc>
          <w:tcPr>
            <w:tcW w:w="1923" w:type="dxa"/>
            <w:gridSpan w:val="5"/>
            <w:tcBorders>
              <w:top w:val="nil"/>
              <w:left w:val="nil"/>
              <w:bottom w:val="single" w:sz="4" w:space="0" w:color="auto"/>
              <w:right w:val="single" w:sz="4" w:space="0" w:color="auto"/>
            </w:tcBorders>
            <w:vAlign w:val="center"/>
            <w:hideMark/>
          </w:tcPr>
          <w:p w14:paraId="0105477E" w14:textId="14FCF335" w:rsidR="00676D33" w:rsidRPr="00091F59" w:rsidRDefault="00676D33" w:rsidP="00C80C07">
            <w:pPr>
              <w:spacing w:before="0" w:after="0"/>
              <w:jc w:val="left"/>
              <w:rPr>
                <w:sz w:val="16"/>
                <w:szCs w:val="16"/>
                <w:lang w:val="en-GB"/>
              </w:rPr>
            </w:pPr>
            <w:r w:rsidRPr="00091F59">
              <w:rPr>
                <w:sz w:val="16"/>
                <w:lang w:val="en-GB"/>
              </w:rPr>
              <w:t>ISO country code</w:t>
            </w:r>
            <w:r w:rsidR="004062F3">
              <w:rPr>
                <w:sz w:val="16"/>
                <w:lang w:val="en-GB"/>
              </w:rPr>
              <w:t xml:space="preserve"> / </w:t>
            </w:r>
            <w:r w:rsidR="004062F3" w:rsidRPr="004062F3">
              <w:rPr>
                <w:i/>
                <w:iCs/>
                <w:sz w:val="16"/>
              </w:rPr>
              <w:t>Kodiċi ISO tal-pajjiż</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8"/>
        <w:gridCol w:w="587"/>
        <w:gridCol w:w="722"/>
        <w:gridCol w:w="1460"/>
        <w:gridCol w:w="485"/>
        <w:gridCol w:w="40"/>
        <w:gridCol w:w="545"/>
        <w:gridCol w:w="1220"/>
        <w:gridCol w:w="547"/>
        <w:gridCol w:w="479"/>
        <w:gridCol w:w="1318"/>
        <w:gridCol w:w="594"/>
        <w:gridCol w:w="1129"/>
      </w:tblGrid>
      <w:tr w:rsidR="00676D33" w:rsidRPr="00E5100D" w14:paraId="75A30C1C" w14:textId="77777777" w:rsidTr="004062F3">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69" w:type="dxa"/>
            <w:gridSpan w:val="3"/>
            <w:tcBorders>
              <w:top w:val="single" w:sz="4" w:space="0" w:color="auto"/>
              <w:left w:val="nil"/>
              <w:bottom w:val="single" w:sz="4" w:space="0" w:color="auto"/>
              <w:right w:val="single" w:sz="4" w:space="0" w:color="auto"/>
            </w:tcBorders>
            <w:vAlign w:val="center"/>
            <w:hideMark/>
          </w:tcPr>
          <w:p w14:paraId="540BBCA3" w14:textId="3E2107CC" w:rsidR="00676D33" w:rsidRPr="00E3445A" w:rsidRDefault="00676D33" w:rsidP="00C80C07">
            <w:pPr>
              <w:spacing w:before="0" w:after="0"/>
              <w:ind w:right="-247"/>
              <w:jc w:val="left"/>
              <w:rPr>
                <w:sz w:val="16"/>
                <w:lang w:val="en-GB"/>
              </w:rPr>
            </w:pPr>
            <w:r w:rsidRPr="00E3445A">
              <w:rPr>
                <w:b/>
                <w:sz w:val="16"/>
                <w:lang w:val="en-GB"/>
              </w:rPr>
              <w:t>Total number of packages</w:t>
            </w:r>
            <w:r w:rsidR="004062F3">
              <w:rPr>
                <w:b/>
                <w:sz w:val="16"/>
                <w:lang w:val="en-GB"/>
              </w:rPr>
              <w:t xml:space="preserve"> / </w:t>
            </w:r>
            <w:r w:rsidR="004062F3" w:rsidRPr="004062F3">
              <w:rPr>
                <w:b/>
                <w:i/>
                <w:iCs/>
                <w:sz w:val="16"/>
              </w:rPr>
              <w:t xml:space="preserve">Għadd </w:t>
            </w:r>
            <w:r w:rsidR="004062F3">
              <w:rPr>
                <w:b/>
                <w:i/>
                <w:iCs/>
                <w:sz w:val="16"/>
              </w:rPr>
              <w:br/>
            </w:r>
            <w:r w:rsidR="004062F3" w:rsidRPr="004062F3">
              <w:rPr>
                <w:b/>
                <w:i/>
                <w:iCs/>
                <w:sz w:val="16"/>
              </w:rPr>
              <w:t>totali ta’ imballaġġi</w:t>
            </w:r>
          </w:p>
        </w:tc>
        <w:tc>
          <w:tcPr>
            <w:tcW w:w="485"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5925406B" w:rsidR="00676D33" w:rsidRPr="00091F59" w:rsidRDefault="00676D33" w:rsidP="00C80C07">
            <w:pPr>
              <w:spacing w:before="0" w:after="0"/>
              <w:ind w:right="-236"/>
              <w:jc w:val="left"/>
              <w:rPr>
                <w:sz w:val="16"/>
                <w:lang w:val="en-GB"/>
              </w:rPr>
            </w:pPr>
            <w:r w:rsidRPr="00091F59">
              <w:rPr>
                <w:b/>
                <w:sz w:val="16"/>
                <w:lang w:val="en-GB"/>
              </w:rPr>
              <w:t>Total quantity</w:t>
            </w:r>
            <w:r w:rsidR="004062F3">
              <w:rPr>
                <w:b/>
                <w:sz w:val="16"/>
                <w:lang w:val="en-GB"/>
              </w:rPr>
              <w:t xml:space="preserve"> / </w:t>
            </w:r>
            <w:r w:rsidR="004062F3" w:rsidRPr="004062F3">
              <w:rPr>
                <w:b/>
                <w:i/>
                <w:iCs/>
                <w:sz w:val="16"/>
              </w:rPr>
              <w:t>Kwantità totali</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697C21EB" w:rsidR="00676D33" w:rsidRPr="00091F59" w:rsidRDefault="00676D33" w:rsidP="00C80C07">
            <w:pPr>
              <w:spacing w:before="0" w:after="0"/>
              <w:jc w:val="left"/>
              <w:rPr>
                <w:b/>
                <w:sz w:val="16"/>
                <w:lang w:val="en-GB"/>
              </w:rPr>
            </w:pPr>
            <w:r w:rsidRPr="00091F59">
              <w:rPr>
                <w:b/>
                <w:sz w:val="16"/>
                <w:lang w:val="en-GB"/>
              </w:rPr>
              <w:t>Total net weight/gross weight (kg)</w:t>
            </w:r>
            <w:r w:rsidR="004062F3">
              <w:rPr>
                <w:b/>
                <w:sz w:val="16"/>
                <w:lang w:val="en-GB"/>
              </w:rPr>
              <w:t xml:space="preserve"> / </w:t>
            </w:r>
            <w:r w:rsidR="004062F3" w:rsidRPr="004062F3">
              <w:rPr>
                <w:b/>
                <w:i/>
                <w:iCs/>
                <w:sz w:val="16"/>
              </w:rPr>
              <w:t>Piż nett totali/piż gross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3810B513" w:rsidR="00676D33" w:rsidRPr="00E3445A" w:rsidRDefault="00676D33" w:rsidP="00C80C07">
            <w:pPr>
              <w:spacing w:before="0" w:after="0"/>
              <w:jc w:val="left"/>
              <w:rPr>
                <w:sz w:val="16"/>
                <w:lang w:val="en-GB"/>
              </w:rPr>
            </w:pPr>
            <w:r w:rsidRPr="00E3445A">
              <w:rPr>
                <w:b/>
                <w:sz w:val="16"/>
                <w:lang w:val="en-GB"/>
              </w:rPr>
              <w:t>Description of consignment</w:t>
            </w:r>
            <w:r w:rsidR="004062F3">
              <w:rPr>
                <w:b/>
                <w:sz w:val="16"/>
                <w:lang w:val="en-GB"/>
              </w:rPr>
              <w:t xml:space="preserve"> / </w:t>
            </w:r>
            <w:r w:rsidR="004062F3" w:rsidRPr="004062F3">
              <w:rPr>
                <w:b/>
                <w:i/>
                <w:iCs/>
                <w:sz w:val="16"/>
              </w:rPr>
              <w:t>Deskrizzjoni tal-kunsinna</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6A62B60D" w:rsidR="00676D33" w:rsidRPr="00E3445A" w:rsidRDefault="00676D33" w:rsidP="00C80C07">
            <w:pPr>
              <w:spacing w:before="0" w:after="0"/>
              <w:jc w:val="left"/>
              <w:rPr>
                <w:sz w:val="16"/>
                <w:lang w:val="en-GB"/>
              </w:rPr>
            </w:pPr>
            <w:r w:rsidRPr="00E3445A">
              <w:rPr>
                <w:sz w:val="16"/>
                <w:lang w:val="en-GB"/>
              </w:rPr>
              <w:t>CN code</w:t>
            </w:r>
            <w:r w:rsidR="004062F3">
              <w:rPr>
                <w:sz w:val="16"/>
                <w:lang w:val="en-GB"/>
              </w:rPr>
              <w:t xml:space="preserve"> / </w:t>
            </w:r>
            <w:r w:rsidR="004062F3" w:rsidRPr="004062F3">
              <w:rPr>
                <w:i/>
                <w:iCs/>
                <w:sz w:val="16"/>
              </w:rPr>
              <w:t>Kodiċi CN</w:t>
            </w:r>
          </w:p>
        </w:tc>
        <w:tc>
          <w:tcPr>
            <w:tcW w:w="722" w:type="dxa"/>
            <w:tcBorders>
              <w:top w:val="single" w:sz="4" w:space="0" w:color="auto"/>
              <w:left w:val="nil"/>
              <w:bottom w:val="nil"/>
              <w:right w:val="nil"/>
            </w:tcBorders>
            <w:hideMark/>
          </w:tcPr>
          <w:p w14:paraId="1B442D44" w14:textId="3CEAFE76" w:rsidR="00676D33" w:rsidRPr="00E3445A" w:rsidRDefault="00676D33" w:rsidP="00C80C07">
            <w:pPr>
              <w:spacing w:before="0" w:after="0"/>
              <w:jc w:val="left"/>
              <w:rPr>
                <w:sz w:val="16"/>
                <w:lang w:val="en-GB"/>
              </w:rPr>
            </w:pPr>
            <w:r w:rsidRPr="00E3445A">
              <w:rPr>
                <w:sz w:val="16"/>
                <w:lang w:val="en-GB"/>
              </w:rPr>
              <w:t>Species</w:t>
            </w:r>
            <w:r w:rsidR="004062F3">
              <w:rPr>
                <w:sz w:val="16"/>
                <w:lang w:val="en-GB"/>
              </w:rPr>
              <w:t xml:space="preserve"> / </w:t>
            </w:r>
            <w:r w:rsidR="004062F3" w:rsidRPr="004062F3">
              <w:rPr>
                <w:i/>
                <w:iCs/>
                <w:sz w:val="16"/>
              </w:rPr>
              <w:t>Speċi</w:t>
            </w:r>
          </w:p>
        </w:tc>
        <w:tc>
          <w:tcPr>
            <w:tcW w:w="1985" w:type="dxa"/>
            <w:gridSpan w:val="3"/>
            <w:tcBorders>
              <w:top w:val="single" w:sz="4" w:space="0" w:color="auto"/>
              <w:left w:val="nil"/>
              <w:bottom w:val="nil"/>
              <w:right w:val="nil"/>
            </w:tcBorders>
            <w:hideMark/>
          </w:tcPr>
          <w:p w14:paraId="21894486" w14:textId="50D29398" w:rsidR="00676D33" w:rsidRPr="00E3445A" w:rsidRDefault="00676D33" w:rsidP="00C80C07">
            <w:pPr>
              <w:spacing w:before="0" w:after="0"/>
              <w:jc w:val="left"/>
              <w:rPr>
                <w:sz w:val="16"/>
                <w:lang w:val="en-GB"/>
              </w:rPr>
            </w:pPr>
            <w:r w:rsidRPr="00E3445A">
              <w:rPr>
                <w:sz w:val="16"/>
                <w:lang w:val="en-GB"/>
              </w:rPr>
              <w:t>Subspecies/Category</w:t>
            </w:r>
            <w:r w:rsidR="004062F3">
              <w:rPr>
                <w:sz w:val="16"/>
                <w:lang w:val="en-GB"/>
              </w:rPr>
              <w:t xml:space="preserve"> / </w:t>
            </w:r>
            <w:r w:rsidR="004062F3" w:rsidRPr="004062F3">
              <w:rPr>
                <w:i/>
                <w:iCs/>
                <w:sz w:val="16"/>
              </w:rPr>
              <w:t>Sottospeċi/Kategorija</w:t>
            </w:r>
          </w:p>
        </w:tc>
        <w:tc>
          <w:tcPr>
            <w:tcW w:w="545" w:type="dxa"/>
            <w:tcBorders>
              <w:top w:val="single" w:sz="4" w:space="0" w:color="auto"/>
              <w:left w:val="nil"/>
              <w:bottom w:val="nil"/>
              <w:right w:val="nil"/>
            </w:tcBorders>
            <w:hideMark/>
          </w:tcPr>
          <w:p w14:paraId="2A1692B6" w14:textId="1990BDE4" w:rsidR="00676D33" w:rsidRPr="00091F59" w:rsidRDefault="00676D33" w:rsidP="00C80C07">
            <w:pPr>
              <w:spacing w:before="0" w:after="0"/>
              <w:jc w:val="left"/>
              <w:rPr>
                <w:sz w:val="16"/>
                <w:lang w:val="en-GB"/>
              </w:rPr>
            </w:pPr>
            <w:r w:rsidRPr="00091F59">
              <w:rPr>
                <w:sz w:val="16"/>
                <w:lang w:val="en-GB"/>
              </w:rPr>
              <w:t>Sex</w:t>
            </w:r>
            <w:r w:rsidR="0070178F">
              <w:rPr>
                <w:sz w:val="16"/>
                <w:lang w:val="en-GB"/>
              </w:rPr>
              <w:t xml:space="preserve"> / </w:t>
            </w:r>
            <w:r w:rsidR="0070178F" w:rsidRPr="0070178F">
              <w:rPr>
                <w:i/>
                <w:iCs/>
                <w:sz w:val="16"/>
              </w:rPr>
              <w:t>Sess</w:t>
            </w:r>
          </w:p>
        </w:tc>
        <w:tc>
          <w:tcPr>
            <w:tcW w:w="1220" w:type="dxa"/>
            <w:tcBorders>
              <w:top w:val="single" w:sz="4" w:space="0" w:color="auto"/>
              <w:left w:val="nil"/>
              <w:bottom w:val="nil"/>
              <w:right w:val="nil"/>
            </w:tcBorders>
            <w:hideMark/>
          </w:tcPr>
          <w:p w14:paraId="3F071547" w14:textId="29E3199A" w:rsidR="00676D33" w:rsidRPr="00091F59" w:rsidRDefault="00676D33" w:rsidP="00C80C07">
            <w:pPr>
              <w:spacing w:before="0" w:after="0"/>
              <w:jc w:val="left"/>
              <w:rPr>
                <w:sz w:val="16"/>
                <w:lang w:val="en-GB"/>
              </w:rPr>
            </w:pPr>
            <w:r w:rsidRPr="00091F59">
              <w:rPr>
                <w:sz w:val="16"/>
                <w:lang w:val="en-GB"/>
              </w:rPr>
              <w:t>Identification system</w:t>
            </w:r>
            <w:r w:rsidR="0070178F">
              <w:rPr>
                <w:sz w:val="16"/>
                <w:lang w:val="en-GB"/>
              </w:rPr>
              <w:t xml:space="preserve"> / </w:t>
            </w:r>
            <w:r w:rsidR="0070178F" w:rsidRPr="0070178F">
              <w:rPr>
                <w:i/>
                <w:iCs/>
                <w:sz w:val="16"/>
              </w:rPr>
              <w:t>Sistema ta’ identifikazzjoni</w:t>
            </w:r>
          </w:p>
        </w:tc>
        <w:tc>
          <w:tcPr>
            <w:tcW w:w="2344" w:type="dxa"/>
            <w:gridSpan w:val="3"/>
            <w:tcBorders>
              <w:top w:val="single" w:sz="4" w:space="0" w:color="auto"/>
              <w:left w:val="nil"/>
              <w:bottom w:val="nil"/>
              <w:right w:val="nil"/>
            </w:tcBorders>
            <w:hideMark/>
          </w:tcPr>
          <w:p w14:paraId="0DC81160" w14:textId="16611948" w:rsidR="00676D33" w:rsidRPr="00091F59" w:rsidRDefault="00676D33" w:rsidP="00C80C07">
            <w:pPr>
              <w:spacing w:before="0" w:after="0"/>
              <w:jc w:val="left"/>
              <w:rPr>
                <w:sz w:val="16"/>
                <w:lang w:val="en-GB"/>
              </w:rPr>
            </w:pPr>
            <w:r w:rsidRPr="00091F59">
              <w:rPr>
                <w:sz w:val="16"/>
                <w:lang w:val="en-GB"/>
              </w:rPr>
              <w:t>Identification number</w:t>
            </w:r>
            <w:r w:rsidR="0070178F">
              <w:rPr>
                <w:sz w:val="16"/>
                <w:lang w:val="en-GB"/>
              </w:rPr>
              <w:t xml:space="preserve"> / </w:t>
            </w:r>
            <w:r w:rsidR="0070178F" w:rsidRPr="0070178F">
              <w:rPr>
                <w:i/>
                <w:iCs/>
                <w:sz w:val="16"/>
              </w:rPr>
              <w:t>Numru ta’ identifikazzjoni</w:t>
            </w:r>
          </w:p>
        </w:tc>
        <w:tc>
          <w:tcPr>
            <w:tcW w:w="594" w:type="dxa"/>
            <w:tcBorders>
              <w:top w:val="single" w:sz="4" w:space="0" w:color="auto"/>
              <w:left w:val="nil"/>
              <w:bottom w:val="nil"/>
              <w:right w:val="nil"/>
            </w:tcBorders>
            <w:hideMark/>
          </w:tcPr>
          <w:p w14:paraId="4F4F356A" w14:textId="5DFA3CAB" w:rsidR="00676D33" w:rsidRPr="00091F59" w:rsidRDefault="00676D33" w:rsidP="00C80C07">
            <w:pPr>
              <w:spacing w:before="0" w:after="0"/>
              <w:jc w:val="left"/>
              <w:rPr>
                <w:sz w:val="16"/>
                <w:lang w:val="en-GB"/>
              </w:rPr>
            </w:pPr>
            <w:r w:rsidRPr="00091F59">
              <w:rPr>
                <w:sz w:val="16"/>
                <w:lang w:val="en-GB"/>
              </w:rPr>
              <w:t>Age</w:t>
            </w:r>
            <w:r w:rsidR="0070178F">
              <w:rPr>
                <w:sz w:val="16"/>
                <w:lang w:val="en-GB"/>
              </w:rPr>
              <w:t xml:space="preserve"> / </w:t>
            </w:r>
            <w:r w:rsidR="0070178F" w:rsidRPr="0070178F">
              <w:rPr>
                <w:i/>
                <w:iCs/>
                <w:sz w:val="16"/>
              </w:rPr>
              <w:t>Età</w:t>
            </w:r>
          </w:p>
        </w:tc>
        <w:tc>
          <w:tcPr>
            <w:tcW w:w="1129" w:type="dxa"/>
            <w:tcBorders>
              <w:top w:val="single" w:sz="4" w:space="0" w:color="auto"/>
              <w:left w:val="nil"/>
              <w:bottom w:val="nil"/>
              <w:right w:val="single" w:sz="4" w:space="0" w:color="auto"/>
            </w:tcBorders>
            <w:hideMark/>
          </w:tcPr>
          <w:p w14:paraId="2CC0FD6C" w14:textId="2FCC5886" w:rsidR="00676D33" w:rsidRPr="00091F59" w:rsidRDefault="00676D33" w:rsidP="00C80C07">
            <w:pPr>
              <w:spacing w:before="0" w:after="0"/>
              <w:jc w:val="left"/>
              <w:rPr>
                <w:sz w:val="16"/>
                <w:lang w:val="en-GB"/>
              </w:rPr>
            </w:pPr>
            <w:r w:rsidRPr="00091F59">
              <w:rPr>
                <w:sz w:val="16"/>
                <w:lang w:val="en-GB"/>
              </w:rPr>
              <w:t>Quantity</w:t>
            </w:r>
            <w:r w:rsidR="0070178F">
              <w:rPr>
                <w:sz w:val="16"/>
                <w:lang w:val="en-GB"/>
              </w:rPr>
              <w:t xml:space="preserve"> / </w:t>
            </w:r>
            <w:r w:rsidR="0070178F" w:rsidRPr="0070178F">
              <w:rPr>
                <w:i/>
                <w:iCs/>
                <w:sz w:val="16"/>
              </w:rPr>
              <w:t>Kwantità</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47BD8D0D" w:rsidR="00676D33" w:rsidRPr="00091F59" w:rsidRDefault="00676D33" w:rsidP="00C80C07">
            <w:pPr>
              <w:spacing w:before="0" w:after="0"/>
              <w:jc w:val="left"/>
              <w:rPr>
                <w:sz w:val="16"/>
                <w:lang w:val="en-GB"/>
              </w:rPr>
            </w:pPr>
            <w:r w:rsidRPr="00091F59">
              <w:rPr>
                <w:sz w:val="16"/>
                <w:lang w:val="en-GB"/>
              </w:rPr>
              <w:t>Nature of commodity</w:t>
            </w:r>
            <w:r w:rsidR="0070178F">
              <w:rPr>
                <w:sz w:val="16"/>
                <w:lang w:val="en-GB"/>
              </w:rPr>
              <w:t xml:space="preserve"> / </w:t>
            </w:r>
            <w:r w:rsidR="0070178F" w:rsidRPr="0070178F">
              <w:rPr>
                <w:i/>
                <w:iCs/>
                <w:sz w:val="16"/>
              </w:rPr>
              <w:t>Natura tal-komodità</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172EB12B" w:rsidR="00676D33" w:rsidRPr="00091F59" w:rsidRDefault="00676D33" w:rsidP="00C80C07">
            <w:pPr>
              <w:spacing w:before="0" w:after="0"/>
              <w:jc w:val="left"/>
              <w:rPr>
                <w:sz w:val="16"/>
                <w:lang w:val="en-GB"/>
              </w:rPr>
            </w:pPr>
            <w:r w:rsidRPr="00091F59">
              <w:rPr>
                <w:sz w:val="16"/>
                <w:lang w:val="en-GB"/>
              </w:rPr>
              <w:t>Test</w:t>
            </w:r>
            <w:r w:rsidR="0070178F">
              <w:rPr>
                <w:sz w:val="16"/>
                <w:lang w:val="en-GB"/>
              </w:rPr>
              <w:t xml:space="preserve"> / </w:t>
            </w:r>
            <w:r w:rsidR="0070178F" w:rsidRPr="0070178F">
              <w:rPr>
                <w:i/>
                <w:iCs/>
                <w:sz w:val="16"/>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132"/>
        <w:gridCol w:w="2162"/>
        <w:gridCol w:w="721"/>
        <w:gridCol w:w="128"/>
        <w:gridCol w:w="1680"/>
        <w:gridCol w:w="135"/>
        <w:gridCol w:w="533"/>
        <w:gridCol w:w="2049"/>
      </w:tblGrid>
      <w:tr w:rsidR="00676D33" w:rsidRPr="00091F59" w14:paraId="0660893F" w14:textId="77777777" w:rsidTr="00B40AEB">
        <w:trPr>
          <w:tblHeader/>
        </w:trPr>
        <w:tc>
          <w:tcPr>
            <w:tcW w:w="4801" w:type="dxa"/>
            <w:gridSpan w:val="3"/>
            <w:tcBorders>
              <w:top w:val="nil"/>
              <w:left w:val="nil"/>
              <w:bottom w:val="single" w:sz="4" w:space="0" w:color="auto"/>
              <w:right w:val="nil"/>
            </w:tcBorders>
          </w:tcPr>
          <w:p w14:paraId="10DBCA2C" w14:textId="2878C604" w:rsidR="00676D33" w:rsidRPr="00203F6B" w:rsidRDefault="00676D33" w:rsidP="00C80C07">
            <w:pPr>
              <w:rPr>
                <w:bCs/>
                <w:sz w:val="16"/>
                <w:szCs w:val="16"/>
                <w:lang w:val="en-GB"/>
              </w:rPr>
            </w:pPr>
            <w:r w:rsidRPr="00E3445A">
              <w:rPr>
                <w:b/>
                <w:sz w:val="16"/>
                <w:lang w:val="en-GB"/>
              </w:rPr>
              <w:t>COUNTRY</w:t>
            </w:r>
            <w:r w:rsidR="0070178F">
              <w:rPr>
                <w:b/>
                <w:sz w:val="16"/>
                <w:lang w:val="en-GB"/>
              </w:rPr>
              <w:t xml:space="preserve"> / </w:t>
            </w:r>
            <w:r w:rsidR="0070178F" w:rsidRPr="0070178F">
              <w:rPr>
                <w:b/>
                <w:i/>
                <w:iCs/>
                <w:sz w:val="16"/>
              </w:rPr>
              <w:t>PAJJIŻ</w:t>
            </w:r>
            <w:r w:rsidR="00203F6B">
              <w:rPr>
                <w:bCs/>
                <w:sz w:val="16"/>
              </w:rPr>
              <w:t>: Australia</w:t>
            </w:r>
          </w:p>
        </w:tc>
        <w:tc>
          <w:tcPr>
            <w:tcW w:w="5246" w:type="dxa"/>
            <w:gridSpan w:val="6"/>
            <w:tcBorders>
              <w:top w:val="nil"/>
              <w:left w:val="nil"/>
              <w:bottom w:val="single" w:sz="4" w:space="0" w:color="auto"/>
              <w:right w:val="nil"/>
            </w:tcBorders>
            <w:hideMark/>
          </w:tcPr>
          <w:p w14:paraId="5AE7B6E6" w14:textId="19828A52"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70178F">
              <w:rPr>
                <w:b/>
                <w:sz w:val="16"/>
                <w:lang w:val="en-GB"/>
              </w:rPr>
              <w:t xml:space="preserve"> / </w:t>
            </w:r>
            <w:r w:rsidR="0070178F" w:rsidRPr="0070178F">
              <w:rPr>
                <w:b/>
                <w:i/>
                <w:iCs/>
                <w:sz w:val="16"/>
              </w:rPr>
              <w:t>Mudell taċ-ċertifikat CANIS-FELIS-FERRETS</w:t>
            </w:r>
          </w:p>
        </w:tc>
      </w:tr>
      <w:tr w:rsidR="00676D33" w:rsidRPr="00091F59" w14:paraId="29D9862A" w14:textId="77777777" w:rsidTr="00B40AEB">
        <w:tblPrEx>
          <w:tblLook w:val="0000" w:firstRow="0" w:lastRow="0" w:firstColumn="0" w:lastColumn="0" w:noHBand="0" w:noVBand="0"/>
        </w:tblPrEx>
        <w:trPr>
          <w:trHeight w:val="369"/>
        </w:trPr>
        <w:tc>
          <w:tcPr>
            <w:tcW w:w="507" w:type="dxa"/>
            <w:vMerge w:val="restart"/>
            <w:tcBorders>
              <w:top w:val="single" w:sz="4" w:space="0" w:color="auto"/>
            </w:tcBorders>
            <w:textDirection w:val="btLr"/>
          </w:tcPr>
          <w:p w14:paraId="407DFABF" w14:textId="0A4BF287"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C06A98">
              <w:rPr>
                <w:b/>
                <w:sz w:val="20"/>
                <w:lang w:val="en-GB"/>
              </w:rPr>
              <w:t xml:space="preserve"> / </w:t>
            </w:r>
            <w:r w:rsidR="00C06A98" w:rsidRPr="00C06A98">
              <w:rPr>
                <w:b/>
                <w:i/>
                <w:iCs/>
                <w:sz w:val="20"/>
              </w:rPr>
              <w:t>Parti II: Ċertifikazzjoni</w:t>
            </w:r>
          </w:p>
        </w:tc>
        <w:tc>
          <w:tcPr>
            <w:tcW w:w="4294" w:type="dxa"/>
            <w:gridSpan w:val="2"/>
            <w:tcBorders>
              <w:top w:val="single" w:sz="4" w:space="0" w:color="auto"/>
              <w:bottom w:val="nil"/>
            </w:tcBorders>
            <w:shd w:val="clear" w:color="auto" w:fill="auto"/>
          </w:tcPr>
          <w:p w14:paraId="3C094874" w14:textId="1575E7F8" w:rsidR="00676D33" w:rsidRPr="00E3445A" w:rsidRDefault="00676D33" w:rsidP="00C80C07">
            <w:pPr>
              <w:spacing w:before="0" w:after="0"/>
              <w:jc w:val="left"/>
              <w:rPr>
                <w:sz w:val="16"/>
                <w:szCs w:val="16"/>
                <w:lang w:val="en-GB"/>
              </w:rPr>
            </w:pPr>
            <w:r w:rsidRPr="00E3445A">
              <w:rPr>
                <w:b/>
                <w:sz w:val="16"/>
                <w:lang w:val="en-GB"/>
              </w:rPr>
              <w:t>II. Health information</w:t>
            </w:r>
            <w:r w:rsidR="0070178F">
              <w:rPr>
                <w:b/>
                <w:sz w:val="16"/>
                <w:lang w:val="en-GB"/>
              </w:rPr>
              <w:t xml:space="preserve"> / </w:t>
            </w:r>
            <w:r w:rsidR="0070178F" w:rsidRPr="0070178F">
              <w:rPr>
                <w:b/>
                <w:i/>
                <w:iCs/>
                <w:sz w:val="16"/>
              </w:rPr>
              <w:t>Informazzjoni dwar is-Saħħa</w:t>
            </w:r>
          </w:p>
        </w:tc>
        <w:tc>
          <w:tcPr>
            <w:tcW w:w="721"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41F198C5" w:rsidR="00676D33" w:rsidRPr="00091F59" w:rsidRDefault="00676D33" w:rsidP="00C80C07">
            <w:pPr>
              <w:spacing w:before="0" w:after="0"/>
              <w:jc w:val="left"/>
              <w:rPr>
                <w:b/>
                <w:sz w:val="16"/>
                <w:szCs w:val="16"/>
                <w:lang w:val="en-GB"/>
              </w:rPr>
            </w:pPr>
            <w:r w:rsidRPr="00091F59">
              <w:rPr>
                <w:b/>
                <w:sz w:val="16"/>
                <w:lang w:val="en-GB"/>
              </w:rPr>
              <w:t>Certificate reference</w:t>
            </w:r>
            <w:r w:rsidR="0070178F">
              <w:rPr>
                <w:b/>
                <w:sz w:val="16"/>
                <w:lang w:val="en-GB"/>
              </w:rPr>
              <w:t xml:space="preserve"> / </w:t>
            </w:r>
            <w:r w:rsidR="0070178F" w:rsidRPr="0070178F">
              <w:rPr>
                <w:b/>
                <w:i/>
                <w:iCs/>
                <w:sz w:val="16"/>
              </w:rPr>
              <w:t>Referenza taċ-ċertifikat</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049" w:type="dxa"/>
            <w:tcBorders>
              <w:top w:val="single" w:sz="4" w:space="0" w:color="auto"/>
              <w:left w:val="nil"/>
              <w:tr2bl w:val="nil"/>
            </w:tcBorders>
            <w:shd w:val="clear" w:color="auto" w:fill="auto"/>
            <w:vAlign w:val="center"/>
          </w:tcPr>
          <w:p w14:paraId="602FEE65" w14:textId="2E7F4780" w:rsidR="00676D33" w:rsidRPr="00091F59" w:rsidRDefault="00676D33" w:rsidP="00C80C07">
            <w:pPr>
              <w:spacing w:before="0" w:after="0"/>
              <w:jc w:val="left"/>
              <w:rPr>
                <w:b/>
                <w:sz w:val="16"/>
                <w:szCs w:val="16"/>
                <w:lang w:val="en-GB"/>
              </w:rPr>
            </w:pPr>
            <w:r w:rsidRPr="00091F59">
              <w:rPr>
                <w:b/>
                <w:sz w:val="16"/>
                <w:lang w:val="en-GB"/>
              </w:rPr>
              <w:t>IMSOC reference</w:t>
            </w:r>
            <w:r w:rsidR="0070178F">
              <w:rPr>
                <w:b/>
                <w:sz w:val="16"/>
                <w:lang w:val="en-GB"/>
              </w:rPr>
              <w:t xml:space="preserve"> / </w:t>
            </w:r>
            <w:r w:rsidR="0070178F" w:rsidRPr="0070178F">
              <w:rPr>
                <w:b/>
                <w:i/>
                <w:iCs/>
                <w:sz w:val="16"/>
              </w:rPr>
              <w:t>Referenza tal-IMSOC</w:t>
            </w:r>
          </w:p>
        </w:tc>
      </w:tr>
      <w:tr w:rsidR="00676D33" w:rsidRPr="00E139FA" w14:paraId="2EAACE89" w14:textId="77777777" w:rsidTr="00B40AEB">
        <w:tblPrEx>
          <w:tblLook w:val="0000" w:firstRow="0" w:lastRow="0" w:firstColumn="0" w:lastColumn="0" w:noHBand="0" w:noVBand="0"/>
        </w:tblPrEx>
        <w:trPr>
          <w:trHeight w:val="327"/>
        </w:trPr>
        <w:tc>
          <w:tcPr>
            <w:tcW w:w="507" w:type="dxa"/>
            <w:vMerge/>
          </w:tcPr>
          <w:p w14:paraId="18FCBB33" w14:textId="77777777" w:rsidR="00676D33" w:rsidRPr="00091F59" w:rsidRDefault="00676D33" w:rsidP="00C80C07">
            <w:pPr>
              <w:spacing w:before="0" w:after="0"/>
              <w:jc w:val="left"/>
              <w:rPr>
                <w:sz w:val="18"/>
                <w:lang w:val="en-GB"/>
              </w:rPr>
            </w:pPr>
          </w:p>
        </w:tc>
        <w:tc>
          <w:tcPr>
            <w:tcW w:w="9540" w:type="dxa"/>
            <w:gridSpan w:val="8"/>
            <w:tcBorders>
              <w:top w:val="nil"/>
            </w:tcBorders>
            <w:shd w:val="clear" w:color="auto" w:fill="auto"/>
          </w:tcPr>
          <w:p w14:paraId="32A64103" w14:textId="4152E1B2"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70178F">
              <w:rPr>
                <w:sz w:val="20"/>
                <w:lang w:val="en-GB"/>
              </w:rPr>
              <w:t xml:space="preserve"> / </w:t>
            </w:r>
            <w:r w:rsidR="0070178F" w:rsidRPr="0070178F">
              <w:rPr>
                <w:i/>
                <w:iCs/>
                <w:sz w:val="20"/>
              </w:rPr>
              <w:t>Jiena, il-veterinarju uffiċjali sottoskritt, b’dan qed niċċertifika, li l-annimali tal-kunsinna deskritta fil-Parti I</w:t>
            </w:r>
            <w:r w:rsidRPr="006F5024">
              <w:rPr>
                <w:sz w:val="20"/>
                <w:lang w:val="en-GB"/>
              </w:rPr>
              <w:t>:</w:t>
            </w:r>
          </w:p>
          <w:p w14:paraId="2F18CD62" w14:textId="428C576F"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203F6B">
              <w:rPr>
                <w:sz w:val="20"/>
                <w:lang w:val="en-GB"/>
              </w:rPr>
              <w:t>AU</w:t>
            </w:r>
            <w:r w:rsidRPr="006F5024">
              <w:rPr>
                <w:sz w:val="20"/>
                <w:lang w:val="en-GB"/>
              </w:rPr>
              <w:t xml:space="preserve"> - </w:t>
            </w:r>
            <w:r w:rsidR="00203F6B">
              <w:rPr>
                <w:sz w:val="20"/>
                <w:lang w:val="en-GB"/>
              </w:rPr>
              <w:t>0</w:t>
            </w:r>
            <w:r w:rsidRPr="006F5024">
              <w:rPr>
                <w:sz w:val="20"/>
                <w:vertAlign w:val="superscript"/>
                <w:lang w:val="en-GB"/>
              </w:rPr>
              <w:t xml:space="preserve">(1) </w:t>
            </w:r>
            <w:r w:rsidRPr="006F5024">
              <w:rPr>
                <w:sz w:val="20"/>
                <w:lang w:val="en-GB"/>
              </w:rPr>
              <w:t>which, on the date of issue of this animal health certificate is authorised for the entry into the Union of dogs, cats and ferrets and is listed in Part 1 of Annex VIII to Commission Implementing Regulation (EU) 2021/404;</w:t>
            </w:r>
          </w:p>
          <w:p w14:paraId="6D6B63D9" w14:textId="2CE0DBBD" w:rsidR="0070178F" w:rsidRPr="0070178F" w:rsidRDefault="0070178F" w:rsidP="0070178F">
            <w:pPr>
              <w:pStyle w:val="Point0"/>
              <w:spacing w:before="40" w:after="40"/>
              <w:ind w:left="1527" w:hanging="709"/>
              <w:rPr>
                <w:i/>
                <w:iCs/>
                <w:sz w:val="20"/>
                <w:szCs w:val="20"/>
                <w:lang w:val="mt-MT"/>
              </w:rPr>
            </w:pPr>
            <w:r w:rsidRPr="0070178F">
              <w:rPr>
                <w:i/>
                <w:iCs/>
                <w:sz w:val="20"/>
              </w:rPr>
              <w:t>II.1.</w:t>
            </w:r>
            <w:r w:rsidRPr="0070178F">
              <w:rPr>
                <w:i/>
                <w:iCs/>
              </w:rPr>
              <w:tab/>
            </w:r>
            <w:r w:rsidRPr="0070178F">
              <w:rPr>
                <w:i/>
                <w:iCs/>
                <w:sz w:val="20"/>
              </w:rPr>
              <w:t xml:space="preserve">ġejjin minn pajjiż terz jew territorju, jew żona tiegħu bil-kodiċi: </w:t>
            </w:r>
            <w:r w:rsidR="00203F6B">
              <w:rPr>
                <w:i/>
                <w:iCs/>
                <w:sz w:val="20"/>
              </w:rPr>
              <w:t>AU</w:t>
            </w:r>
            <w:r w:rsidRPr="0070178F">
              <w:rPr>
                <w:i/>
                <w:iCs/>
                <w:sz w:val="20"/>
              </w:rPr>
              <w:t xml:space="preserve"> - </w:t>
            </w:r>
            <w:r w:rsidR="00203F6B">
              <w:rPr>
                <w:i/>
                <w:iCs/>
                <w:sz w:val="20"/>
              </w:rPr>
              <w:t>0</w:t>
            </w:r>
            <w:r w:rsidRPr="0070178F">
              <w:rPr>
                <w:i/>
                <w:iCs/>
                <w:sz w:val="20"/>
                <w:vertAlign w:val="superscript"/>
              </w:rPr>
              <w:t>(1)</w:t>
            </w:r>
            <w:r w:rsidRPr="0070178F">
              <w:rPr>
                <w:i/>
                <w:iCs/>
                <w:sz w:val="20"/>
              </w:rPr>
              <w:t xml:space="preserve"> li, fid-data tal-ħruġ ta’ dan iċ-ċertifikat tas-saħħa tal-annimali hija awtorizzata għad-dħul fl-Unjoni ta’ klieb, qtates u inmsa u hija elenkata fil-Parti 1 tal-Anness VIII tar-Regolament ta’ Implimentazzjoni tal-Kummissjoni (UE) 2021/404;</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36C5C70C" w14:textId="5616F367" w:rsidR="0070178F" w:rsidRPr="0070178F" w:rsidRDefault="0070178F" w:rsidP="0070178F">
            <w:pPr>
              <w:pStyle w:val="Point0"/>
              <w:tabs>
                <w:tab w:val="left" w:pos="870"/>
                <w:tab w:val="left" w:pos="1527"/>
              </w:tabs>
              <w:spacing w:before="40" w:after="40"/>
              <w:ind w:left="1527" w:hanging="1527"/>
              <w:rPr>
                <w:i/>
                <w:iCs/>
                <w:sz w:val="20"/>
                <w:szCs w:val="20"/>
                <w:lang w:val="mt-MT"/>
              </w:rPr>
            </w:pPr>
            <w:r w:rsidRPr="0070178F">
              <w:rPr>
                <w:i/>
                <w:iCs/>
                <w:sz w:val="20"/>
                <w:vertAlign w:val="superscript"/>
              </w:rPr>
              <w:t>(2)</w:t>
            </w:r>
            <w:r w:rsidRPr="0070178F">
              <w:rPr>
                <w:i/>
                <w:iCs/>
                <w:sz w:val="20"/>
              </w:rPr>
              <w:t xml:space="preserve"> jew</w:t>
            </w:r>
            <w:r w:rsidRPr="0070178F">
              <w:rPr>
                <w:i/>
                <w:iCs/>
              </w:rPr>
              <w:tab/>
            </w:r>
            <w:r w:rsidRPr="0070178F">
              <w:rPr>
                <w:i/>
                <w:iCs/>
                <w:sz w:val="20"/>
              </w:rPr>
              <w:t>[II.2.</w:t>
            </w:r>
            <w:r w:rsidRPr="0070178F">
              <w:rPr>
                <w:i/>
                <w:iCs/>
              </w:rPr>
              <w:tab/>
            </w:r>
            <w:r w:rsidRPr="0070178F">
              <w:rPr>
                <w:i/>
                <w:iCs/>
                <w:sz w:val="20"/>
              </w:rPr>
              <w:t>ikunu ġew dispaċċati lejn l-Unjoni direttament mill-istabbiliment tal-oriġini mingħajr ma jkunu għaddew minn xi stabbiliment ieħor;]</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has a unique approval number assigned by the competent authority of the third country or territory;</w:t>
            </w:r>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is listed for that purpose by the competent authority of the third country or territory of dispatch to the Union, including the information set out in Article 21 of Delegated Regulation (EU) 2019/2035;</w:t>
            </w:r>
          </w:p>
          <w:p w14:paraId="061745A5" w14:textId="77777777" w:rsidR="00676D33" w:rsidRPr="0070178F"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3050DED8" w14:textId="77777777" w:rsidR="0070178F" w:rsidRPr="0070178F" w:rsidRDefault="0070178F" w:rsidP="0070178F">
            <w:pPr>
              <w:pStyle w:val="Point0"/>
              <w:tabs>
                <w:tab w:val="left" w:pos="870"/>
                <w:tab w:val="left" w:pos="1527"/>
              </w:tabs>
              <w:spacing w:before="40" w:after="40"/>
              <w:ind w:left="1527" w:hanging="1527"/>
              <w:rPr>
                <w:i/>
                <w:iCs/>
                <w:sz w:val="20"/>
                <w:szCs w:val="20"/>
                <w:lang w:val="mt-MT"/>
              </w:rPr>
            </w:pPr>
            <w:r w:rsidRPr="0070178F">
              <w:rPr>
                <w:i/>
                <w:iCs/>
                <w:sz w:val="20"/>
                <w:vertAlign w:val="superscript"/>
              </w:rPr>
              <w:t>(2)(3)</w:t>
            </w:r>
            <w:r w:rsidRPr="0070178F">
              <w:rPr>
                <w:i/>
                <w:iCs/>
                <w:sz w:val="20"/>
              </w:rPr>
              <w:t xml:space="preserve"> jew</w:t>
            </w:r>
            <w:r w:rsidRPr="0070178F">
              <w:rPr>
                <w:i/>
                <w:iCs/>
              </w:rPr>
              <w:tab/>
            </w:r>
            <w:r w:rsidRPr="0070178F">
              <w:rPr>
                <w:i/>
                <w:iCs/>
                <w:sz w:val="20"/>
              </w:rPr>
              <w:t>[II.2.</w:t>
            </w:r>
            <w:r w:rsidRPr="0070178F">
              <w:rPr>
                <w:i/>
                <w:iCs/>
              </w:rPr>
              <w:tab/>
            </w:r>
            <w:r w:rsidRPr="0070178F">
              <w:rPr>
                <w:i/>
                <w:iCs/>
                <w:sz w:val="20"/>
              </w:rPr>
              <w:t>għaddew minn operazzjoni waħda ta’ assemblaġġ fil-pajjiż jew territorju, jew żona tiegħu tal-oriġini li seħħet għal mhux aktar minn 6 ijiem fi stabbiliment li jissodisfa r-rekwiżiti li ġejjin:</w:t>
            </w:r>
          </w:p>
          <w:p w14:paraId="2981DDC9" w14:textId="77777777"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lastRenderedPageBreak/>
              <w:t xml:space="preserve">huwa approvat għat-twettiq tal-operazzjonijiet ta’ assemblaġġ ta’ klieb, qtates u inmsa mill-awtorità kompetenti fil-pajjiż terz jew territorju f’konformità mal-Artikolu 10 tar-Regolament Delegat tal-Kummissjoni (UE) 2019/2035; </w:t>
            </w:r>
          </w:p>
          <w:p w14:paraId="76262F46" w14:textId="77777777"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għandu numru tal-approvazzjoni uniku assenjat mill-awtorità kompetenti tal-pajjiż terz jew territorju;</w:t>
            </w:r>
          </w:p>
          <w:p w14:paraId="31F086AB" w14:textId="77777777"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huwa elenkat għal dak l-iskop mill-awtorità kompetenti tal-pajjiż terz jew territorju tad-dispaċċ lejn l-Unjoni, inkluża l-informazzjoni stabbilita fl-Artikolu 21 tar-Regolament Delegat (UE) 2019/2035;</w:t>
            </w:r>
          </w:p>
          <w:p w14:paraId="7CD5CEB3" w14:textId="20B87359"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jikkonforma mar-rekwiżiti għaż-żamma ta’ rekords previsti fl-Artikolu 73(2), il-punt (a)(iv) tar-Regolament Delegat (UE)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2019/2035;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territory;</w:t>
            </w:r>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0CDFCE84" w14:textId="77777777" w:rsidR="0070178F" w:rsidRPr="0070178F" w:rsidRDefault="0070178F" w:rsidP="0070178F">
            <w:pPr>
              <w:tabs>
                <w:tab w:val="left" w:pos="956"/>
              </w:tabs>
              <w:spacing w:before="40" w:after="40"/>
              <w:ind w:left="1523" w:hanging="1523"/>
              <w:rPr>
                <w:i/>
                <w:iCs/>
                <w:sz w:val="20"/>
                <w:szCs w:val="20"/>
                <w:lang w:val="mt-MT"/>
              </w:rPr>
            </w:pPr>
            <w:r w:rsidRPr="0070178F">
              <w:rPr>
                <w:i/>
                <w:iCs/>
                <w:sz w:val="20"/>
                <w:vertAlign w:val="superscript"/>
              </w:rPr>
              <w:t xml:space="preserve">(2)(3) </w:t>
            </w:r>
            <w:r w:rsidRPr="0070178F">
              <w:rPr>
                <w:i/>
                <w:iCs/>
                <w:sz w:val="20"/>
              </w:rPr>
              <w:t>jew</w:t>
            </w:r>
            <w:r w:rsidRPr="0070178F">
              <w:rPr>
                <w:i/>
                <w:iCs/>
                <w:sz w:val="20"/>
              </w:rPr>
              <w:tab/>
              <w:t>[II.2.</w:t>
            </w:r>
            <w:r w:rsidRPr="0070178F">
              <w:rPr>
                <w:i/>
                <w:iCs/>
                <w:sz w:val="20"/>
              </w:rPr>
              <w:tab/>
              <w:t xml:space="preserve">ġew dispaċċati minn santwarju tal-annimali li jissodisfa r-rekwiżiti li ġejjin: </w:t>
            </w:r>
          </w:p>
          <w:p w14:paraId="0102631E" w14:textId="77777777" w:rsidR="0070178F" w:rsidRPr="0070178F" w:rsidRDefault="0070178F" w:rsidP="0070178F">
            <w:pPr>
              <w:pStyle w:val="Point2"/>
              <w:numPr>
                <w:ilvl w:val="0"/>
                <w:numId w:val="4"/>
              </w:numPr>
              <w:spacing w:before="40" w:after="40"/>
              <w:ind w:left="1952" w:hanging="425"/>
              <w:rPr>
                <w:i/>
                <w:iCs/>
                <w:sz w:val="20"/>
              </w:rPr>
            </w:pPr>
            <w:r w:rsidRPr="0070178F">
              <w:rPr>
                <w:i/>
                <w:iCs/>
                <w:sz w:val="20"/>
              </w:rPr>
              <w:t xml:space="preserve">huwa approvat mill-awtorità kompetenti fil-pajjiż terz jew territorju f’konformità mal-Artikolu 11 tar-Regolament Delegat (UE) 2019/2035; </w:t>
            </w:r>
          </w:p>
          <w:p w14:paraId="53A11C1C" w14:textId="77777777" w:rsidR="0070178F" w:rsidRPr="0070178F" w:rsidRDefault="0070178F" w:rsidP="0070178F">
            <w:pPr>
              <w:pStyle w:val="Point2"/>
              <w:numPr>
                <w:ilvl w:val="0"/>
                <w:numId w:val="4"/>
              </w:numPr>
              <w:spacing w:before="40" w:after="40"/>
              <w:ind w:left="1952" w:hanging="425"/>
              <w:rPr>
                <w:rFonts w:eastAsia="Times New Roman"/>
                <w:i/>
                <w:iCs/>
                <w:sz w:val="20"/>
                <w:szCs w:val="20"/>
              </w:rPr>
            </w:pPr>
            <w:r w:rsidRPr="0070178F">
              <w:rPr>
                <w:i/>
                <w:iCs/>
                <w:sz w:val="20"/>
              </w:rPr>
              <w:t>għandu numru tal-approvazzjoni uniku assenjat mill-awtorità kompetenti tal-pajjiż terz jew territorju;</w:t>
            </w:r>
          </w:p>
          <w:p w14:paraId="2460758F" w14:textId="5CECADBC" w:rsidR="0070178F" w:rsidRPr="0070178F" w:rsidRDefault="0070178F" w:rsidP="0070178F">
            <w:pPr>
              <w:pStyle w:val="Point2"/>
              <w:numPr>
                <w:ilvl w:val="0"/>
                <w:numId w:val="4"/>
              </w:numPr>
              <w:spacing w:before="40" w:after="40"/>
              <w:ind w:left="1952" w:hanging="425"/>
              <w:rPr>
                <w:rFonts w:eastAsia="Times New Roman"/>
                <w:i/>
                <w:iCs/>
                <w:sz w:val="20"/>
                <w:szCs w:val="20"/>
              </w:rPr>
            </w:pPr>
            <w:r w:rsidRPr="0070178F">
              <w:rPr>
                <w:i/>
                <w:iCs/>
                <w:sz w:val="20"/>
              </w:rPr>
              <w:t>huwa elenkat għal dak l-iskop mill-awtorità kompetenti tal-pajjiż terz jew territorju tad-dispaċċ inkluża l-informazzjoni stabbilita fl-Artikolu 21 tar-Regolament Delegat (UE)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animals cannot escape or fall out;</w:t>
            </w:r>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visual inspection of the space where animals are kept is possible;</w:t>
            </w:r>
          </w:p>
          <w:p w14:paraId="136D8B03" w14:textId="77777777" w:rsidR="00676D33" w:rsidRPr="0070178F"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3E9B5603" w14:textId="77777777" w:rsidR="0070178F" w:rsidRPr="0070178F" w:rsidRDefault="0070178F" w:rsidP="0070178F">
            <w:pPr>
              <w:pStyle w:val="Point0"/>
              <w:spacing w:before="40" w:after="40"/>
              <w:ind w:left="1470" w:hanging="720"/>
              <w:rPr>
                <w:i/>
                <w:iCs/>
                <w:sz w:val="20"/>
                <w:szCs w:val="20"/>
                <w:lang w:val="mt-MT"/>
              </w:rPr>
            </w:pPr>
            <w:r w:rsidRPr="0070178F">
              <w:rPr>
                <w:i/>
                <w:iCs/>
                <w:sz w:val="20"/>
                <w:vertAlign w:val="superscript"/>
              </w:rPr>
              <w:t xml:space="preserve">(3) </w:t>
            </w:r>
            <w:r w:rsidRPr="0070178F">
              <w:rPr>
                <w:i/>
                <w:iCs/>
                <w:sz w:val="20"/>
              </w:rPr>
              <w:t>[II.3.</w:t>
            </w:r>
            <w:r w:rsidRPr="0070178F">
              <w:rPr>
                <w:i/>
                <w:iCs/>
              </w:rPr>
              <w:tab/>
            </w:r>
            <w:r w:rsidRPr="0070178F">
              <w:rPr>
                <w:i/>
                <w:iCs/>
                <w:sz w:val="20"/>
              </w:rPr>
              <w:t xml:space="preserve">ikunu tgħabbew għad-dispaċċ lejn l-Unjoni fi ___/___/____ (jj/xx/ssss) </w:t>
            </w:r>
            <w:r w:rsidRPr="0070178F">
              <w:rPr>
                <w:i/>
                <w:iCs/>
                <w:sz w:val="20"/>
                <w:vertAlign w:val="superscript"/>
              </w:rPr>
              <w:t>(4)</w:t>
            </w:r>
            <w:r w:rsidRPr="0070178F">
              <w:rPr>
                <w:i/>
                <w:iCs/>
                <w:sz w:val="20"/>
              </w:rPr>
              <w:t xml:space="preserve"> f’mezz ta’ trasport li jkun tnaddaf u ġie ddiżinfettat qabel it-tagħbija b’diżinfettant awtorizzat mill-awtorità kompetenti fil-pajjiż terz jew territorju u li jkun inbena b’tali mod li:</w:t>
            </w:r>
          </w:p>
          <w:p w14:paraId="683F7C9E" w14:textId="77777777"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l-annimali ma jkunux jistgħu jaħarbu jew jaqgħu;</w:t>
            </w:r>
          </w:p>
          <w:p w14:paraId="669C96D5" w14:textId="77777777"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ikun possibbli li ssir spezzjoni viżwali tal-ispazju fejn jinżammu l-annimali;</w:t>
            </w:r>
          </w:p>
          <w:p w14:paraId="557B271A" w14:textId="1B80C983" w:rsidR="0070178F" w:rsidRPr="0070178F" w:rsidRDefault="0070178F" w:rsidP="0070178F">
            <w:pPr>
              <w:pStyle w:val="Point2"/>
              <w:numPr>
                <w:ilvl w:val="0"/>
                <w:numId w:val="4"/>
              </w:numPr>
              <w:spacing w:before="40" w:after="40"/>
              <w:ind w:left="1952" w:hanging="425"/>
              <w:rPr>
                <w:i/>
                <w:iCs/>
                <w:sz w:val="20"/>
                <w:szCs w:val="20"/>
              </w:rPr>
            </w:pPr>
            <w:r w:rsidRPr="0070178F">
              <w:rPr>
                <w:i/>
                <w:iCs/>
                <w:sz w:val="20"/>
              </w:rPr>
              <w:t>jiġi evitat jew minimizzat il-ħruġ ta’ eskrementi, mifrex jew għalf tal-annimali;]</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678A1D5A" w14:textId="77455259" w:rsidR="0070178F" w:rsidRPr="0070178F" w:rsidRDefault="0070178F" w:rsidP="0070178F">
            <w:pPr>
              <w:pStyle w:val="Point0"/>
              <w:spacing w:before="40" w:after="40"/>
              <w:ind w:left="1470" w:hanging="610"/>
              <w:rPr>
                <w:i/>
                <w:iCs/>
                <w:sz w:val="20"/>
                <w:szCs w:val="20"/>
                <w:lang w:val="mt-MT"/>
              </w:rPr>
            </w:pPr>
            <w:r w:rsidRPr="0070178F">
              <w:rPr>
                <w:i/>
                <w:iCs/>
                <w:sz w:val="20"/>
              </w:rPr>
              <w:t>II.4</w:t>
            </w:r>
            <w:r w:rsidRPr="0070178F">
              <w:rPr>
                <w:i/>
                <w:iCs/>
              </w:rPr>
              <w:tab/>
            </w:r>
            <w:r w:rsidRPr="0070178F">
              <w:rPr>
                <w:i/>
                <w:iCs/>
                <w:sz w:val="20"/>
              </w:rPr>
              <w:t>ikunu ġew soġġetti b’riżultat negattiv għal spezzjoni klinika, imwettqa minn veterinarju uffiċjali fil-pajjiż terz jew territorju jew żona tiegħu tal-oriġini fl-aħħar 48 siegħa qabel il-ħin tat-tagħbija għad-dispaċċ lejn l-Unjoni għad-detezzjoni ta’ sinjali li jindikaw l-okkorrenza ta’ mard, inklużi l-mard elenkat imsemmi fl-Anness I tar-Regolament Delegat tal-Kummissjoni (UE) 2020/692 rilevanti għall-ispeċi u l-mard emerġenti;</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476242D2" w14:textId="77777777" w:rsidR="0070178F" w:rsidRPr="0070178F" w:rsidRDefault="0070178F" w:rsidP="0070178F">
            <w:pPr>
              <w:pStyle w:val="Point0"/>
              <w:tabs>
                <w:tab w:val="left" w:pos="870"/>
                <w:tab w:val="left" w:pos="1230"/>
              </w:tabs>
              <w:spacing w:before="40" w:after="40"/>
              <w:ind w:left="1470" w:hanging="1470"/>
              <w:rPr>
                <w:i/>
                <w:iCs/>
                <w:sz w:val="20"/>
                <w:szCs w:val="20"/>
                <w:lang w:val="mt-MT"/>
              </w:rPr>
            </w:pPr>
            <w:r w:rsidRPr="0070178F">
              <w:rPr>
                <w:i/>
                <w:iCs/>
                <w:sz w:val="20"/>
                <w:vertAlign w:val="superscript"/>
              </w:rPr>
              <w:t xml:space="preserve">(2) </w:t>
            </w:r>
            <w:r w:rsidRPr="0070178F">
              <w:rPr>
                <w:i/>
                <w:iCs/>
                <w:sz w:val="20"/>
              </w:rPr>
              <w:t>jew</w:t>
            </w:r>
            <w:r w:rsidRPr="0070178F">
              <w:rPr>
                <w:i/>
                <w:iCs/>
              </w:rPr>
              <w:tab/>
            </w:r>
            <w:r w:rsidRPr="0070178F">
              <w:rPr>
                <w:i/>
                <w:iCs/>
                <w:sz w:val="20"/>
              </w:rPr>
              <w:t>[II.5.</w:t>
            </w:r>
            <w:r w:rsidRPr="0070178F">
              <w:rPr>
                <w:i/>
                <w:iCs/>
              </w:rPr>
              <w:tab/>
            </w:r>
            <w:r w:rsidRPr="0070178F">
              <w:rPr>
                <w:i/>
                <w:iCs/>
                <w:sz w:val="20"/>
              </w:rPr>
              <w:t>ikunu destinati għal dħul dirett fl-Istat Membru tad-destinazzjoni biex ikunu iżolati fi:</w:t>
            </w:r>
          </w:p>
          <w:p w14:paraId="1FAA5A71" w14:textId="77777777" w:rsidR="0070178F" w:rsidRPr="0070178F" w:rsidRDefault="0070178F" w:rsidP="0070178F">
            <w:pPr>
              <w:pStyle w:val="Point1"/>
              <w:tabs>
                <w:tab w:val="left" w:pos="1527"/>
              </w:tabs>
              <w:spacing w:before="40" w:after="40"/>
              <w:ind w:left="1470" w:hanging="793"/>
              <w:rPr>
                <w:i/>
                <w:iCs/>
                <w:sz w:val="20"/>
                <w:szCs w:val="20"/>
              </w:rPr>
            </w:pPr>
            <w:r w:rsidRPr="0070178F">
              <w:rPr>
                <w:i/>
                <w:iCs/>
                <w:sz w:val="20"/>
                <w:vertAlign w:val="superscript"/>
              </w:rPr>
              <w:lastRenderedPageBreak/>
              <w:t>(2)</w:t>
            </w:r>
            <w:r w:rsidRPr="0070178F">
              <w:rPr>
                <w:i/>
                <w:iCs/>
                <w:sz w:val="20"/>
              </w:rPr>
              <w:t xml:space="preserve"> jew</w:t>
            </w:r>
            <w:r w:rsidRPr="0070178F">
              <w:rPr>
                <w:i/>
                <w:iCs/>
              </w:rPr>
              <w:tab/>
            </w:r>
            <w:r w:rsidRPr="0070178F">
              <w:rPr>
                <w:i/>
                <w:iCs/>
                <w:sz w:val="20"/>
              </w:rPr>
              <w:t>[stabbiliment konfinat;]]</w:t>
            </w:r>
          </w:p>
          <w:p w14:paraId="5E458FE4" w14:textId="71DA1C32" w:rsidR="0070178F" w:rsidRPr="0070178F" w:rsidRDefault="0070178F" w:rsidP="0070178F">
            <w:pPr>
              <w:pStyle w:val="Point1"/>
              <w:tabs>
                <w:tab w:val="left" w:pos="1527"/>
              </w:tabs>
              <w:spacing w:before="40" w:after="40"/>
              <w:ind w:left="1470" w:hanging="793"/>
              <w:rPr>
                <w:i/>
                <w:iCs/>
                <w:sz w:val="20"/>
                <w:szCs w:val="20"/>
              </w:rPr>
            </w:pPr>
            <w:r w:rsidRPr="0070178F">
              <w:rPr>
                <w:i/>
                <w:iCs/>
                <w:sz w:val="20"/>
                <w:vertAlign w:val="superscript"/>
              </w:rPr>
              <w:t>(2)</w:t>
            </w:r>
            <w:r w:rsidRPr="0070178F">
              <w:rPr>
                <w:i/>
                <w:iCs/>
                <w:sz w:val="20"/>
              </w:rPr>
              <w:t xml:space="preserve"> jew</w:t>
            </w:r>
            <w:r w:rsidRPr="0070178F">
              <w:rPr>
                <w:i/>
                <w:iCs/>
              </w:rPr>
              <w:tab/>
            </w:r>
            <w:r w:rsidRPr="0070178F">
              <w:rPr>
                <w:i/>
                <w:iCs/>
                <w:sz w:val="20"/>
              </w:rPr>
              <w:t>[stabbiliment ta’ kwarantina approvat;]]</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4C465D39" w14:textId="762FE034" w:rsidR="0070178F" w:rsidRPr="0070178F" w:rsidRDefault="0070178F" w:rsidP="0070178F">
            <w:pPr>
              <w:pStyle w:val="Point0"/>
              <w:tabs>
                <w:tab w:val="left" w:pos="870"/>
                <w:tab w:val="left" w:pos="1230"/>
              </w:tabs>
              <w:spacing w:before="40" w:after="40"/>
              <w:ind w:left="1470" w:hanging="1470"/>
              <w:rPr>
                <w:i/>
                <w:iCs/>
                <w:sz w:val="20"/>
                <w:szCs w:val="20"/>
                <w:lang w:val="mt-MT"/>
              </w:rPr>
            </w:pPr>
            <w:r w:rsidRPr="0070178F">
              <w:rPr>
                <w:i/>
                <w:iCs/>
                <w:sz w:val="20"/>
                <w:vertAlign w:val="superscript"/>
              </w:rPr>
              <w:t>(2 )</w:t>
            </w:r>
            <w:r w:rsidRPr="0070178F">
              <w:rPr>
                <w:i/>
                <w:iCs/>
                <w:sz w:val="20"/>
              </w:rPr>
              <w:t>jew</w:t>
            </w:r>
            <w:r w:rsidRPr="0070178F">
              <w:rPr>
                <w:i/>
                <w:iCs/>
              </w:rPr>
              <w:tab/>
            </w:r>
            <w:r w:rsidRPr="0070178F">
              <w:rPr>
                <w:i/>
                <w:iCs/>
                <w:sz w:val="20"/>
              </w:rPr>
              <w:t>[II.5.</w:t>
            </w:r>
            <w:r w:rsidRPr="0070178F">
              <w:rPr>
                <w:i/>
                <w:iCs/>
              </w:rPr>
              <w:tab/>
            </w:r>
            <w:r w:rsidRPr="0070178F">
              <w:rPr>
                <w:i/>
                <w:iCs/>
                <w:sz w:val="20"/>
              </w:rPr>
              <w:t>kellhom mill-inqas 12-il ġimgħa fid-data tat-tilqim kontra r-rabja u jkunu għaddew mill-inqas 21 jum mid-data tat-tlestija tat-tilqim primarju kontra r-rabja</w:t>
            </w:r>
            <w:r w:rsidRPr="0070178F">
              <w:rPr>
                <w:i/>
                <w:iCs/>
                <w:sz w:val="20"/>
                <w:vertAlign w:val="superscript"/>
              </w:rPr>
              <w:t>(5)</w:t>
            </w:r>
            <w:r w:rsidRPr="0070178F">
              <w:rPr>
                <w:i/>
                <w:iCs/>
                <w:sz w:val="20"/>
              </w:rPr>
              <w:t xml:space="preserve"> mwettaq f’konformità mar-rekwiżiti ta’ validità stabbiliti fl-Anness III tar-Regolament (UE) 576/2013 tal-Parlament Ewropew u tal-Kunsill, u kwalunkwe tilqim mill-ġdid sussegwenti twettaq fil-perjodu ta’ validità tat-tilqim preċedenti</w:t>
            </w:r>
            <w:r w:rsidRPr="0070178F">
              <w:rPr>
                <w:i/>
                <w:iCs/>
                <w:sz w:val="20"/>
                <w:vertAlign w:val="superscript"/>
              </w:rPr>
              <w:t>(6)</w:t>
            </w:r>
            <w:r w:rsidRPr="0070178F">
              <w:rPr>
                <w:i/>
                <w:iCs/>
                <w:sz w:val="20"/>
              </w:rPr>
              <w:t>, u:</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4B1EB065" w14:textId="6BA9D347" w:rsidR="0070178F" w:rsidRPr="0070178F" w:rsidRDefault="0070178F" w:rsidP="0070178F">
            <w:pPr>
              <w:pStyle w:val="Point1"/>
              <w:tabs>
                <w:tab w:val="left" w:pos="1525"/>
              </w:tabs>
              <w:spacing w:before="40" w:after="40"/>
              <w:ind w:left="1525" w:hanging="850"/>
              <w:rPr>
                <w:i/>
                <w:iCs/>
                <w:sz w:val="20"/>
                <w:szCs w:val="20"/>
                <w:lang w:val="mt-MT"/>
              </w:rPr>
            </w:pPr>
            <w:r w:rsidRPr="0070178F">
              <w:rPr>
                <w:i/>
                <w:iCs/>
                <w:sz w:val="20"/>
                <w:vertAlign w:val="superscript"/>
              </w:rPr>
              <w:t xml:space="preserve">(2) </w:t>
            </w:r>
            <w:r w:rsidRPr="0070178F">
              <w:rPr>
                <w:i/>
                <w:iCs/>
                <w:sz w:val="20"/>
              </w:rPr>
              <w:t>jew</w:t>
            </w:r>
            <w:r w:rsidRPr="0070178F">
              <w:rPr>
                <w:i/>
                <w:iCs/>
              </w:rPr>
              <w:tab/>
            </w:r>
            <w:r w:rsidRPr="0070178F">
              <w:rPr>
                <w:i/>
                <w:iCs/>
                <w:sz w:val="20"/>
              </w:rPr>
              <w:t>[ikunu ġejjin minn, u f’każ ta’ tranżitu, ikunu skedati għal tranżitu minn, pajjiż terz jew territorju elenkat fl-Anness II tar-Regolament ta’ Implimentazzjoni tal-Kummissjoni (UE) Nru 577/2013 u d-dettalji tat-tilqim attwali kontra r-rabja huma pprovduti fil-kolonni minn 1 sa 7 fit-tabella ta’ hawn taħt;]]</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45FA255B" w14:textId="057669DD" w:rsidR="0070178F" w:rsidRPr="0070178F" w:rsidRDefault="0070178F" w:rsidP="0070178F">
            <w:pPr>
              <w:pStyle w:val="Point1"/>
              <w:tabs>
                <w:tab w:val="left" w:pos="1523"/>
              </w:tabs>
              <w:spacing w:before="40" w:after="40"/>
              <w:ind w:left="1523" w:hanging="850"/>
              <w:rPr>
                <w:i/>
                <w:iCs/>
                <w:sz w:val="20"/>
                <w:lang w:val="mt-MT"/>
              </w:rPr>
            </w:pPr>
            <w:r w:rsidRPr="0070178F">
              <w:rPr>
                <w:i/>
                <w:iCs/>
                <w:sz w:val="20"/>
                <w:vertAlign w:val="superscript"/>
              </w:rPr>
              <w:t xml:space="preserve">(2) </w:t>
            </w:r>
            <w:r w:rsidRPr="0070178F">
              <w:rPr>
                <w:i/>
                <w:iCs/>
                <w:sz w:val="20"/>
              </w:rPr>
              <w:t>jew</w:t>
            </w:r>
            <w:r w:rsidRPr="0070178F">
              <w:rPr>
                <w:i/>
                <w:iCs/>
              </w:rPr>
              <w:tab/>
            </w:r>
            <w:r w:rsidRPr="0070178F">
              <w:rPr>
                <w:i/>
                <w:iCs/>
                <w:sz w:val="20"/>
              </w:rPr>
              <w:t xml:space="preserve">[ikunu ġejjin minn jew ikunu skedati għal tranżitu minn, pajjiż terz jew territorju mhux elenkat fl-Anness II tar-Regolament ta’ Implimentazzjoni tal-Kummissjoni (UE) Nru 577/2013, u: </w:t>
            </w:r>
          </w:p>
          <w:p w14:paraId="246C1610" w14:textId="603B15CB"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70178F">
              <w:rPr>
                <w:sz w:val="20"/>
                <w:szCs w:val="20"/>
                <w:lang w:val="en-GB"/>
              </w:rPr>
              <w:t xml:space="preserve"> / </w:t>
            </w:r>
            <w:r w:rsidR="0070178F" w:rsidRPr="0070178F">
              <w:rPr>
                <w:i/>
                <w:iCs/>
                <w:sz w:val="20"/>
              </w:rPr>
              <w:t>id-dettalji tat-tilqim rilevanti kontra r-rabja huma pprovduti fil-kolonni minn 1 sa 7 fit-tabella ta’ hawn taħt</w:t>
            </w:r>
            <w:r w:rsidRPr="00352864">
              <w:rPr>
                <w:sz w:val="20"/>
                <w:szCs w:val="20"/>
                <w:lang w:val="en-GB"/>
              </w:rPr>
              <w:t xml:space="preserve">, </w:t>
            </w:r>
          </w:p>
          <w:p w14:paraId="61972DEA" w14:textId="50103C47" w:rsidR="00676D33" w:rsidRDefault="00676D33" w:rsidP="00C80C07">
            <w:pPr>
              <w:pStyle w:val="Point1"/>
              <w:tabs>
                <w:tab w:val="left" w:pos="1950"/>
              </w:tabs>
              <w:spacing w:before="40" w:after="40"/>
              <w:ind w:left="1950" w:hanging="425"/>
              <w:rPr>
                <w:i/>
                <w:iCs/>
                <w:sz w:val="20"/>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70178F">
              <w:rPr>
                <w:sz w:val="20"/>
                <w:lang w:val="en-GB"/>
              </w:rPr>
              <w:t xml:space="preserve"> / </w:t>
            </w:r>
            <w:r w:rsidR="0070178F" w:rsidRPr="0070178F">
              <w:rPr>
                <w:i/>
                <w:iCs/>
                <w:sz w:val="20"/>
              </w:rPr>
              <w:t>test tat-titrazzjoni tal-antikorpi tar-rabja</w:t>
            </w:r>
            <w:r w:rsidR="0070178F" w:rsidRPr="0070178F">
              <w:rPr>
                <w:i/>
                <w:iCs/>
                <w:sz w:val="20"/>
                <w:vertAlign w:val="superscript"/>
              </w:rPr>
              <w:t>(7)</w:t>
            </w:r>
            <w:r w:rsidR="0070178F" w:rsidRPr="0070178F">
              <w:rPr>
                <w:i/>
                <w:iCs/>
                <w:sz w:val="20"/>
              </w:rPr>
              <w:t>, imwettaq fuq kampjun tad-demm meħud mill-veterinarju awtorizzat mill-awtorità kompetenti mhux inqas minn 30 jum wara d-data tat-tilqim preċedenti u mill-inqas 3 xhur qabel id-data tal-ħruġ ta’ dan iċ-ċertifikat tas-saħħa tal-annimali, wera titru tal-antikorpi ta’ 0,5 IU/ml</w:t>
            </w:r>
            <w:r w:rsidR="0070178F" w:rsidRPr="0070178F">
              <w:rPr>
                <w:i/>
                <w:iCs/>
                <w:sz w:val="20"/>
                <w:vertAlign w:val="superscript"/>
              </w:rPr>
              <w:t>(8)</w:t>
            </w:r>
            <w:r w:rsidR="0070178F" w:rsidRPr="0070178F">
              <w:rPr>
                <w:i/>
                <w:iCs/>
                <w:sz w:val="20"/>
              </w:rPr>
              <w:t xml:space="preserve"> jew akbar, u kwalunkwe tilqim mill-ġdid sussegwenti twettaq fil-perjodu ta’ validità tat-tilqim preċedenti, u d-data tat-teħid tal-kampjuni għall-ittestjar tar-reazzjoni immunoloġika hija pprovduta fil-kolonna 8 fit-tabella ta’ hawn taħt:]]</w:t>
            </w:r>
          </w:p>
          <w:p w14:paraId="442925C4" w14:textId="540B5416" w:rsidR="00B40AEB" w:rsidRPr="0070178F" w:rsidRDefault="00B40AEB" w:rsidP="00C80C07">
            <w:pPr>
              <w:pStyle w:val="Point1"/>
              <w:tabs>
                <w:tab w:val="left" w:pos="1950"/>
              </w:tabs>
              <w:spacing w:before="40" w:after="40"/>
              <w:ind w:left="1950" w:hanging="425"/>
              <w:rPr>
                <w:i/>
                <w:iCs/>
                <w:sz w:val="20"/>
                <w:szCs w:val="20"/>
                <w:lang w:val="en-GB"/>
              </w:rPr>
            </w:pPr>
            <w:r>
              <w:rPr>
                <w:i/>
                <w:iCs/>
                <w:sz w:val="20"/>
              </w:rPr>
              <w:br/>
            </w:r>
            <w:r>
              <w:rPr>
                <w:i/>
                <w:iCs/>
                <w:sz w:val="20"/>
              </w:rPr>
              <w:br/>
            </w:r>
            <w:r>
              <w:rPr>
                <w:i/>
                <w:iCs/>
                <w:sz w:val="20"/>
              </w:rPr>
              <w:br/>
            </w:r>
            <w:r>
              <w:rPr>
                <w:i/>
                <w:iCs/>
                <w:sz w:val="20"/>
              </w:rPr>
              <w:br/>
            </w:r>
            <w:r>
              <w:rPr>
                <w:i/>
                <w:iCs/>
                <w:sz w:val="20"/>
              </w:rPr>
              <w:br/>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238"/>
              <w:gridCol w:w="1296"/>
              <w:gridCol w:w="1310"/>
              <w:gridCol w:w="965"/>
              <w:gridCol w:w="792"/>
              <w:gridCol w:w="792"/>
              <w:gridCol w:w="1335"/>
            </w:tblGrid>
            <w:tr w:rsidR="00676D33" w:rsidRPr="00E5100D" w14:paraId="10F012D4" w14:textId="77777777" w:rsidTr="00B40AEB">
              <w:trPr>
                <w:trHeight w:val="2859"/>
              </w:trPr>
              <w:tc>
                <w:tcPr>
                  <w:tcW w:w="2703"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3D9D5AD0" w:rsidR="00676D33" w:rsidRPr="00B40AEB" w:rsidRDefault="00676D33" w:rsidP="00C80C07">
                  <w:pPr>
                    <w:tabs>
                      <w:tab w:val="left" w:pos="-250"/>
                      <w:tab w:val="left" w:pos="3230"/>
                      <w:tab w:val="left" w:pos="5847"/>
                    </w:tabs>
                    <w:spacing w:before="40" w:after="40" w:line="276" w:lineRule="auto"/>
                    <w:ind w:left="-108" w:right="-108"/>
                    <w:jc w:val="center"/>
                    <w:rPr>
                      <w:b/>
                      <w:sz w:val="18"/>
                      <w:szCs w:val="18"/>
                      <w:lang w:val="en-GB"/>
                    </w:rPr>
                  </w:pPr>
                  <w:r w:rsidRPr="00B40AEB">
                    <w:rPr>
                      <w:b/>
                      <w:sz w:val="18"/>
                      <w:szCs w:val="18"/>
                      <w:lang w:val="en-GB"/>
                    </w:rPr>
                    <w:lastRenderedPageBreak/>
                    <w:t>Transponder</w:t>
                  </w:r>
                  <w:r w:rsidR="00216262" w:rsidRPr="00B40AEB">
                    <w:rPr>
                      <w:b/>
                      <w:sz w:val="18"/>
                      <w:szCs w:val="18"/>
                      <w:lang w:val="en-GB"/>
                    </w:rPr>
                    <w:t xml:space="preserve"> / </w:t>
                  </w:r>
                  <w:r w:rsidR="00216262" w:rsidRPr="00B40AEB">
                    <w:rPr>
                      <w:b/>
                      <w:i/>
                      <w:iCs/>
                      <w:sz w:val="18"/>
                      <w:szCs w:val="18"/>
                    </w:rPr>
                    <w:t>Transponder</w:t>
                  </w:r>
                </w:p>
              </w:tc>
              <w:tc>
                <w:tcPr>
                  <w:tcW w:w="1296"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5C98C788" w:rsidR="00676D33" w:rsidRPr="00B40AEB" w:rsidRDefault="00676D33" w:rsidP="00C80C07">
                  <w:pPr>
                    <w:tabs>
                      <w:tab w:val="left" w:pos="-108"/>
                      <w:tab w:val="left" w:pos="3230"/>
                      <w:tab w:val="left" w:pos="5847"/>
                    </w:tabs>
                    <w:spacing w:before="40" w:after="40" w:line="276" w:lineRule="auto"/>
                    <w:ind w:right="-108"/>
                    <w:jc w:val="center"/>
                    <w:rPr>
                      <w:b/>
                      <w:sz w:val="18"/>
                      <w:szCs w:val="18"/>
                      <w:lang w:val="en-GB"/>
                    </w:rPr>
                  </w:pPr>
                  <w:r w:rsidRPr="00B40AEB">
                    <w:rPr>
                      <w:b/>
                      <w:sz w:val="18"/>
                      <w:szCs w:val="18"/>
                      <w:lang w:val="en-GB"/>
                    </w:rPr>
                    <w:t>Date of vaccination [dd/mm/yyyy]</w:t>
                  </w:r>
                  <w:r w:rsidR="00216262" w:rsidRPr="00B40AEB">
                    <w:rPr>
                      <w:b/>
                      <w:sz w:val="18"/>
                      <w:szCs w:val="18"/>
                      <w:lang w:val="en-GB"/>
                    </w:rPr>
                    <w:t xml:space="preserve"> / </w:t>
                  </w:r>
                  <w:r w:rsidR="00216262" w:rsidRPr="00B40AEB">
                    <w:rPr>
                      <w:b/>
                      <w:i/>
                      <w:iCs/>
                      <w:sz w:val="18"/>
                      <w:szCs w:val="18"/>
                    </w:rPr>
                    <w:t>Data tat-tilqim [jj/xx/ssss]</w:t>
                  </w:r>
                </w:p>
              </w:tc>
              <w:tc>
                <w:tcPr>
                  <w:tcW w:w="13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38D5DD91" w:rsidR="00676D33" w:rsidRPr="00B40AEB" w:rsidRDefault="00676D33" w:rsidP="00C80C07">
                  <w:pPr>
                    <w:tabs>
                      <w:tab w:val="left" w:pos="-108"/>
                      <w:tab w:val="left" w:pos="3230"/>
                      <w:tab w:val="left" w:pos="5847"/>
                    </w:tabs>
                    <w:spacing w:before="40" w:after="40" w:line="276" w:lineRule="auto"/>
                    <w:ind w:right="-108"/>
                    <w:jc w:val="center"/>
                    <w:rPr>
                      <w:b/>
                      <w:sz w:val="18"/>
                      <w:szCs w:val="18"/>
                      <w:lang w:val="en-GB"/>
                    </w:rPr>
                  </w:pPr>
                  <w:r w:rsidRPr="00B40AEB">
                    <w:rPr>
                      <w:b/>
                      <w:sz w:val="18"/>
                      <w:szCs w:val="18"/>
                      <w:lang w:val="en-GB"/>
                    </w:rPr>
                    <w:t>Name and manufacturer of vaccine</w:t>
                  </w:r>
                  <w:r w:rsidR="00216262" w:rsidRPr="00B40AEB">
                    <w:rPr>
                      <w:b/>
                      <w:sz w:val="18"/>
                      <w:szCs w:val="18"/>
                      <w:lang w:val="en-GB"/>
                    </w:rPr>
                    <w:t xml:space="preserve"> / </w:t>
                  </w:r>
                  <w:r w:rsidR="00216262" w:rsidRPr="00B40AEB">
                    <w:rPr>
                      <w:b/>
                      <w:i/>
                      <w:iCs/>
                      <w:sz w:val="18"/>
                      <w:szCs w:val="18"/>
                    </w:rPr>
                    <w:t>Isem u manifattur tal-vaċċin</w:t>
                  </w:r>
                </w:p>
              </w:tc>
              <w:tc>
                <w:tcPr>
                  <w:tcW w:w="1134"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184C4A70" w:rsidR="00676D33" w:rsidRPr="00B40AEB" w:rsidRDefault="00676D33" w:rsidP="00B40AEB">
                  <w:pPr>
                    <w:tabs>
                      <w:tab w:val="left" w:pos="635"/>
                      <w:tab w:val="left" w:pos="3230"/>
                      <w:tab w:val="left" w:pos="5847"/>
                    </w:tabs>
                    <w:spacing w:before="40" w:after="40" w:line="276" w:lineRule="auto"/>
                    <w:jc w:val="center"/>
                    <w:rPr>
                      <w:b/>
                      <w:sz w:val="18"/>
                      <w:szCs w:val="18"/>
                      <w:lang w:val="en-GB"/>
                    </w:rPr>
                  </w:pPr>
                  <w:r w:rsidRPr="00B40AEB">
                    <w:rPr>
                      <w:b/>
                      <w:sz w:val="18"/>
                      <w:szCs w:val="18"/>
                      <w:lang w:val="en-GB"/>
                    </w:rPr>
                    <w:t>Batch number</w:t>
                  </w:r>
                  <w:r w:rsidR="00216262" w:rsidRPr="00B40AEB">
                    <w:rPr>
                      <w:b/>
                      <w:sz w:val="18"/>
                      <w:szCs w:val="18"/>
                      <w:lang w:val="en-GB"/>
                    </w:rPr>
                    <w:t xml:space="preserve"> / </w:t>
                  </w:r>
                  <w:r w:rsidR="00216262" w:rsidRPr="00B40AEB">
                    <w:rPr>
                      <w:b/>
                      <w:i/>
                      <w:iCs/>
                      <w:sz w:val="18"/>
                      <w:szCs w:val="18"/>
                    </w:rPr>
                    <w:t>Numru tal-lott</w:t>
                  </w:r>
                </w:p>
              </w:tc>
              <w:tc>
                <w:tcPr>
                  <w:tcW w:w="124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0E9EA7B2" w:rsidR="00676D33" w:rsidRPr="00B40AEB" w:rsidRDefault="00676D33" w:rsidP="00C80C07">
                  <w:pPr>
                    <w:tabs>
                      <w:tab w:val="left" w:pos="432"/>
                      <w:tab w:val="left" w:pos="3230"/>
                      <w:tab w:val="left" w:pos="5847"/>
                    </w:tabs>
                    <w:spacing w:before="40" w:after="40" w:line="276" w:lineRule="auto"/>
                    <w:jc w:val="center"/>
                    <w:rPr>
                      <w:b/>
                      <w:sz w:val="18"/>
                      <w:szCs w:val="18"/>
                      <w:lang w:val="en-GB"/>
                    </w:rPr>
                  </w:pPr>
                  <w:r w:rsidRPr="00B40AEB">
                    <w:rPr>
                      <w:b/>
                      <w:sz w:val="18"/>
                      <w:szCs w:val="18"/>
                      <w:lang w:val="en-GB"/>
                    </w:rPr>
                    <w:t>Validity of vaccination</w:t>
                  </w:r>
                  <w:r w:rsidR="00216262" w:rsidRPr="00B40AEB">
                    <w:rPr>
                      <w:b/>
                      <w:sz w:val="18"/>
                      <w:szCs w:val="18"/>
                      <w:lang w:val="en-GB"/>
                    </w:rPr>
                    <w:t xml:space="preserve"> / </w:t>
                  </w:r>
                  <w:r w:rsidR="00216262" w:rsidRPr="00B40AEB">
                    <w:rPr>
                      <w:b/>
                      <w:i/>
                      <w:iCs/>
                      <w:sz w:val="18"/>
                      <w:szCs w:val="18"/>
                    </w:rPr>
                    <w:t>Validità tat-tilqima</w:t>
                  </w:r>
                </w:p>
              </w:tc>
              <w:tc>
                <w:tcPr>
                  <w:tcW w:w="1383"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6C6B107" w:rsidR="00676D33" w:rsidRPr="00B40AEB" w:rsidRDefault="00676D33" w:rsidP="00C80C07">
                  <w:pPr>
                    <w:tabs>
                      <w:tab w:val="left" w:pos="0"/>
                      <w:tab w:val="left" w:pos="3230"/>
                      <w:tab w:val="left" w:pos="5847"/>
                    </w:tabs>
                    <w:spacing w:before="40" w:after="40" w:line="276" w:lineRule="auto"/>
                    <w:jc w:val="center"/>
                    <w:rPr>
                      <w:b/>
                      <w:sz w:val="18"/>
                      <w:szCs w:val="18"/>
                      <w:lang w:val="en-GB"/>
                    </w:rPr>
                  </w:pPr>
                  <w:r w:rsidRPr="00B40AEB">
                    <w:rPr>
                      <w:b/>
                      <w:sz w:val="18"/>
                      <w:szCs w:val="18"/>
                      <w:lang w:val="en-GB"/>
                    </w:rPr>
                    <w:t>Date of blood sampling [dd/mm/yyyy]</w:t>
                  </w:r>
                  <w:r w:rsidR="00216262" w:rsidRPr="00B40AEB">
                    <w:rPr>
                      <w:b/>
                      <w:sz w:val="18"/>
                      <w:szCs w:val="18"/>
                      <w:lang w:val="en-GB"/>
                    </w:rPr>
                    <w:t xml:space="preserve"> / </w:t>
                  </w:r>
                  <w:r w:rsidR="00216262" w:rsidRPr="00B40AEB">
                    <w:rPr>
                      <w:b/>
                      <w:i/>
                      <w:iCs/>
                      <w:sz w:val="18"/>
                      <w:szCs w:val="18"/>
                    </w:rPr>
                    <w:t>Data tat-teħid tal-kampjuni tad-demm [jj/xx/ssss]</w:t>
                  </w:r>
                </w:p>
              </w:tc>
            </w:tr>
            <w:tr w:rsidR="00676D33" w:rsidRPr="00E5100D" w14:paraId="245108DD" w14:textId="77777777" w:rsidTr="00B40AEB">
              <w:trPr>
                <w:trHeight w:val="458"/>
              </w:trPr>
              <w:tc>
                <w:tcPr>
                  <w:tcW w:w="1416"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50070B58" w:rsidR="00676D33" w:rsidRPr="00B40AEB" w:rsidRDefault="00676D33" w:rsidP="00C80C07">
                  <w:pPr>
                    <w:tabs>
                      <w:tab w:val="left" w:pos="432"/>
                      <w:tab w:val="left" w:pos="3230"/>
                      <w:tab w:val="left" w:pos="5847"/>
                    </w:tabs>
                    <w:spacing w:before="40" w:after="40" w:line="276" w:lineRule="auto"/>
                    <w:jc w:val="center"/>
                    <w:rPr>
                      <w:b/>
                      <w:sz w:val="18"/>
                      <w:szCs w:val="18"/>
                      <w:lang w:val="en-GB"/>
                    </w:rPr>
                  </w:pPr>
                  <w:r w:rsidRPr="00B40AEB">
                    <w:rPr>
                      <w:b/>
                      <w:sz w:val="18"/>
                      <w:szCs w:val="18"/>
                      <w:lang w:val="en-GB"/>
                    </w:rPr>
                    <w:t>Alphanumeric code of the animal</w:t>
                  </w:r>
                  <w:r w:rsidR="00216262" w:rsidRPr="00B40AEB">
                    <w:rPr>
                      <w:b/>
                      <w:sz w:val="18"/>
                      <w:szCs w:val="18"/>
                      <w:lang w:val="en-GB"/>
                    </w:rPr>
                    <w:t xml:space="preserve"> / </w:t>
                  </w:r>
                  <w:r w:rsidR="00216262" w:rsidRPr="00B40AEB">
                    <w:rPr>
                      <w:b/>
                      <w:i/>
                      <w:iCs/>
                      <w:sz w:val="18"/>
                      <w:szCs w:val="18"/>
                    </w:rPr>
                    <w:t>Kodiċi alfanumeriku tal-annimal</w:t>
                  </w:r>
                </w:p>
              </w:tc>
              <w:tc>
                <w:tcPr>
                  <w:tcW w:w="1287"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2A5D62FA" w:rsidR="00676D33" w:rsidRPr="00B40AEB" w:rsidRDefault="00676D33" w:rsidP="00C80C07">
                  <w:pPr>
                    <w:tabs>
                      <w:tab w:val="left" w:pos="-250"/>
                      <w:tab w:val="left" w:pos="3230"/>
                      <w:tab w:val="left" w:pos="5847"/>
                    </w:tabs>
                    <w:spacing w:before="40" w:after="40" w:line="276" w:lineRule="auto"/>
                    <w:ind w:left="-108" w:right="-108"/>
                    <w:jc w:val="center"/>
                    <w:rPr>
                      <w:b/>
                      <w:sz w:val="18"/>
                      <w:szCs w:val="18"/>
                      <w:lang w:val="en-GB"/>
                    </w:rPr>
                  </w:pPr>
                  <w:r w:rsidRPr="00B40AEB">
                    <w:rPr>
                      <w:b/>
                      <w:sz w:val="18"/>
                      <w:szCs w:val="18"/>
                      <w:lang w:val="en-GB"/>
                    </w:rPr>
                    <w:t xml:space="preserve">Date of implantation and/or reading </w:t>
                  </w:r>
                  <w:r w:rsidRPr="00B40AEB">
                    <w:rPr>
                      <w:b/>
                      <w:sz w:val="18"/>
                      <w:szCs w:val="18"/>
                      <w:vertAlign w:val="superscript"/>
                      <w:lang w:val="en-GB"/>
                    </w:rPr>
                    <w:t xml:space="preserve">(9) </w:t>
                  </w:r>
                  <w:r w:rsidRPr="00B40AEB">
                    <w:rPr>
                      <w:b/>
                      <w:sz w:val="18"/>
                      <w:szCs w:val="18"/>
                      <w:lang w:val="en-GB"/>
                    </w:rPr>
                    <w:t>[dd/mm/yyyy]</w:t>
                  </w:r>
                  <w:r w:rsidR="00216262" w:rsidRPr="00B40AEB">
                    <w:rPr>
                      <w:b/>
                      <w:sz w:val="18"/>
                      <w:szCs w:val="18"/>
                      <w:lang w:val="en-GB"/>
                    </w:rPr>
                    <w:t xml:space="preserve"> / </w:t>
                  </w:r>
                  <w:r w:rsidR="00216262" w:rsidRPr="00B40AEB">
                    <w:rPr>
                      <w:b/>
                      <w:i/>
                      <w:iCs/>
                      <w:sz w:val="18"/>
                      <w:szCs w:val="18"/>
                    </w:rPr>
                    <w:t>Data tal-impjantazzjoni u/jew tal-qari</w:t>
                  </w:r>
                  <w:r w:rsidR="00216262" w:rsidRPr="00B40AEB">
                    <w:rPr>
                      <w:b/>
                      <w:i/>
                      <w:iCs/>
                      <w:sz w:val="18"/>
                      <w:szCs w:val="18"/>
                      <w:vertAlign w:val="superscript"/>
                    </w:rPr>
                    <w:t xml:space="preserve">(9) </w:t>
                  </w:r>
                  <w:r w:rsidR="00216262" w:rsidRPr="00B40AEB">
                    <w:rPr>
                      <w:b/>
                      <w:i/>
                      <w:iCs/>
                      <w:sz w:val="18"/>
                      <w:szCs w:val="18"/>
                    </w:rPr>
                    <w:t>[jj/xx/ssss]</w:t>
                  </w: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091F59" w:rsidRDefault="00676D33" w:rsidP="00C80C07">
                  <w:pPr>
                    <w:spacing w:before="0" w:after="0" w:line="276" w:lineRule="auto"/>
                    <w:jc w:val="left"/>
                    <w:rPr>
                      <w:rFonts w:eastAsia="Calibri"/>
                      <w:b/>
                      <w:sz w:val="20"/>
                      <w:szCs w:val="20"/>
                      <w:lang w:val="en-GB"/>
                    </w:rPr>
                  </w:pPr>
                </w:p>
              </w:tc>
              <w:tc>
                <w:tcPr>
                  <w:tcW w:w="13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091F59" w:rsidRDefault="00676D33" w:rsidP="00C80C07">
                  <w:pPr>
                    <w:spacing w:before="0" w:after="0" w:line="276" w:lineRule="auto"/>
                    <w:jc w:val="left"/>
                    <w:rPr>
                      <w:rFonts w:eastAsia="Calibri"/>
                      <w:b/>
                      <w:sz w:val="20"/>
                      <w:szCs w:val="20"/>
                      <w:lang w:val="en-GB"/>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091F59" w:rsidRDefault="00676D33" w:rsidP="00C80C07">
                  <w:pPr>
                    <w:spacing w:before="0" w:after="0" w:line="276" w:lineRule="auto"/>
                    <w:jc w:val="left"/>
                    <w:rPr>
                      <w:rFonts w:eastAsia="Calibri"/>
                      <w:b/>
                      <w:sz w:val="20"/>
                      <w:szCs w:val="20"/>
                      <w:lang w:val="en-GB"/>
                    </w:rPr>
                  </w:pPr>
                </w:p>
              </w:tc>
              <w:tc>
                <w:tcPr>
                  <w:tcW w:w="1240"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091F59" w:rsidRDefault="00676D33" w:rsidP="00C80C07">
                  <w:pPr>
                    <w:spacing w:before="0" w:after="0" w:line="276" w:lineRule="auto"/>
                    <w:jc w:val="left"/>
                    <w:rPr>
                      <w:rFonts w:eastAsia="Calibri"/>
                      <w:b/>
                      <w:sz w:val="20"/>
                      <w:szCs w:val="20"/>
                      <w:lang w:val="en-GB"/>
                    </w:rPr>
                  </w:pPr>
                </w:p>
              </w:tc>
              <w:tc>
                <w:tcPr>
                  <w:tcW w:w="1383"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F1AD9A" w14:textId="77777777" w:rsidTr="00B40AEB">
              <w:trPr>
                <w:cantSplit/>
                <w:trHeight w:val="1886"/>
              </w:trPr>
              <w:tc>
                <w:tcPr>
                  <w:tcW w:w="1416"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287"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3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665" w:type="dxa"/>
                  <w:tcBorders>
                    <w:top w:val="nil"/>
                    <w:left w:val="single" w:sz="12" w:space="0" w:color="auto"/>
                    <w:bottom w:val="single" w:sz="12" w:space="0" w:color="auto"/>
                    <w:right w:val="single" w:sz="12" w:space="0" w:color="auto"/>
                  </w:tcBorders>
                  <w:textDirection w:val="btLr"/>
                  <w:vAlign w:val="center"/>
                  <w:hideMark/>
                </w:tcPr>
                <w:p w14:paraId="7C2B3012" w14:textId="3CA752B2" w:rsidR="00676D33" w:rsidRPr="00216262" w:rsidRDefault="00676D33" w:rsidP="00C80C07">
                  <w:pPr>
                    <w:tabs>
                      <w:tab w:val="left" w:pos="432"/>
                      <w:tab w:val="left" w:pos="3230"/>
                      <w:tab w:val="left" w:pos="5847"/>
                    </w:tabs>
                    <w:spacing w:before="40" w:after="40" w:line="276" w:lineRule="auto"/>
                    <w:ind w:left="-108" w:right="113"/>
                    <w:jc w:val="center"/>
                    <w:rPr>
                      <w:b/>
                      <w:sz w:val="18"/>
                      <w:szCs w:val="18"/>
                      <w:lang w:val="en-GB"/>
                    </w:rPr>
                  </w:pPr>
                  <w:r w:rsidRPr="00216262">
                    <w:rPr>
                      <w:b/>
                      <w:sz w:val="18"/>
                      <w:szCs w:val="18"/>
                      <w:lang w:val="en-GB"/>
                    </w:rPr>
                    <w:t>From [dd/mm/yyyy]</w:t>
                  </w:r>
                  <w:r w:rsidR="00216262" w:rsidRPr="00216262">
                    <w:rPr>
                      <w:b/>
                      <w:sz w:val="18"/>
                      <w:szCs w:val="18"/>
                      <w:lang w:val="en-GB"/>
                    </w:rPr>
                    <w:t xml:space="preserve"> / </w:t>
                  </w:r>
                  <w:r w:rsidR="00B40AEB">
                    <w:rPr>
                      <w:b/>
                      <w:sz w:val="18"/>
                      <w:szCs w:val="18"/>
                      <w:lang w:val="en-GB"/>
                    </w:rPr>
                    <w:br/>
                  </w:r>
                  <w:r w:rsidR="00216262" w:rsidRPr="00216262">
                    <w:rPr>
                      <w:b/>
                      <w:i/>
                      <w:iCs/>
                      <w:sz w:val="18"/>
                      <w:szCs w:val="18"/>
                    </w:rPr>
                    <w:t>Minn [jj/xx/ssss]</w:t>
                  </w:r>
                </w:p>
              </w:tc>
              <w:tc>
                <w:tcPr>
                  <w:tcW w:w="575" w:type="dxa"/>
                  <w:tcBorders>
                    <w:top w:val="nil"/>
                    <w:left w:val="single" w:sz="12" w:space="0" w:color="auto"/>
                    <w:bottom w:val="single" w:sz="12" w:space="0" w:color="auto"/>
                    <w:right w:val="single" w:sz="12" w:space="0" w:color="auto"/>
                  </w:tcBorders>
                  <w:textDirection w:val="btLr"/>
                  <w:vAlign w:val="center"/>
                  <w:hideMark/>
                </w:tcPr>
                <w:p w14:paraId="1FE016D5" w14:textId="0B0FB8D4" w:rsidR="00676D33" w:rsidRPr="00216262" w:rsidRDefault="00676D33" w:rsidP="00C80C07">
                  <w:pPr>
                    <w:tabs>
                      <w:tab w:val="left" w:pos="459"/>
                      <w:tab w:val="left" w:pos="3230"/>
                      <w:tab w:val="left" w:pos="5847"/>
                    </w:tabs>
                    <w:spacing w:before="40" w:after="40" w:line="276" w:lineRule="auto"/>
                    <w:ind w:left="-108" w:right="113"/>
                    <w:jc w:val="center"/>
                    <w:rPr>
                      <w:b/>
                      <w:sz w:val="18"/>
                      <w:szCs w:val="18"/>
                      <w:lang w:val="en-GB"/>
                    </w:rPr>
                  </w:pPr>
                  <w:r w:rsidRPr="00216262">
                    <w:rPr>
                      <w:b/>
                      <w:sz w:val="18"/>
                      <w:szCs w:val="18"/>
                      <w:lang w:val="en-GB"/>
                    </w:rPr>
                    <w:t>To [dd/mm/yyyy]</w:t>
                  </w:r>
                  <w:r w:rsidR="00216262" w:rsidRPr="00216262">
                    <w:rPr>
                      <w:b/>
                      <w:sz w:val="18"/>
                      <w:szCs w:val="18"/>
                      <w:lang w:val="en-GB"/>
                    </w:rPr>
                    <w:t xml:space="preserve"> / </w:t>
                  </w:r>
                  <w:r w:rsidR="00B40AEB">
                    <w:rPr>
                      <w:b/>
                      <w:sz w:val="18"/>
                      <w:szCs w:val="18"/>
                      <w:lang w:val="en-GB"/>
                    </w:rPr>
                    <w:br/>
                  </w:r>
                  <w:r w:rsidR="00216262" w:rsidRPr="00216262">
                    <w:rPr>
                      <w:b/>
                      <w:i/>
                      <w:iCs/>
                      <w:sz w:val="18"/>
                      <w:szCs w:val="18"/>
                    </w:rPr>
                    <w:t>Sa [jj/xx/ssss]</w:t>
                  </w:r>
                </w:p>
              </w:tc>
              <w:tc>
                <w:tcPr>
                  <w:tcW w:w="1383"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B40AEB">
              <w:trPr>
                <w:trHeight w:val="85"/>
              </w:trPr>
              <w:tc>
                <w:tcPr>
                  <w:tcW w:w="1416"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287"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296"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3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1134"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665"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575"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383"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B40AEB">
              <w:trPr>
                <w:trHeight w:val="85"/>
              </w:trPr>
              <w:tc>
                <w:tcPr>
                  <w:tcW w:w="1416"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7"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3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34"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665"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5"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83"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B40AEB">
              <w:trPr>
                <w:trHeight w:val="73"/>
              </w:trPr>
              <w:tc>
                <w:tcPr>
                  <w:tcW w:w="1416"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7"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3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34"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665"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5"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83"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B40AEB">
              <w:trPr>
                <w:trHeight w:val="73"/>
              </w:trPr>
              <w:tc>
                <w:tcPr>
                  <w:tcW w:w="1416"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7"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3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34"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665"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5"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83"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B40AEB">
              <w:trPr>
                <w:trHeight w:val="73"/>
              </w:trPr>
              <w:tc>
                <w:tcPr>
                  <w:tcW w:w="1416"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7"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3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34"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665"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5"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83"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B40AEB">
              <w:trPr>
                <w:trHeight w:val="73"/>
              </w:trPr>
              <w:tc>
                <w:tcPr>
                  <w:tcW w:w="1416"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7"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3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34"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665"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5"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83"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291A89C9" w14:textId="4539B529" w:rsidR="00216262" w:rsidRPr="00216262" w:rsidRDefault="00216262" w:rsidP="00216262">
            <w:pPr>
              <w:pStyle w:val="Point0"/>
              <w:tabs>
                <w:tab w:val="left" w:pos="870"/>
                <w:tab w:val="left" w:pos="1230"/>
              </w:tabs>
              <w:spacing w:before="40" w:after="40"/>
              <w:ind w:left="1469" w:hanging="1469"/>
              <w:rPr>
                <w:i/>
                <w:iCs/>
                <w:sz w:val="20"/>
                <w:szCs w:val="20"/>
                <w:lang w:val="mt-MT"/>
              </w:rPr>
            </w:pPr>
            <w:r w:rsidRPr="00216262">
              <w:rPr>
                <w:i/>
                <w:iCs/>
                <w:sz w:val="20"/>
                <w:vertAlign w:val="superscript"/>
              </w:rPr>
              <w:t xml:space="preserve">(2) </w:t>
            </w:r>
            <w:r w:rsidRPr="00216262">
              <w:rPr>
                <w:i/>
                <w:iCs/>
                <w:sz w:val="20"/>
              </w:rPr>
              <w:t>jew</w:t>
            </w:r>
            <w:r w:rsidRPr="00216262">
              <w:rPr>
                <w:i/>
                <w:iCs/>
              </w:rPr>
              <w:tab/>
            </w:r>
            <w:r w:rsidRPr="00216262">
              <w:rPr>
                <w:i/>
                <w:iCs/>
                <w:sz w:val="20"/>
              </w:rPr>
              <w:t>[II.6.</w:t>
            </w:r>
            <w:r w:rsidRPr="00216262">
              <w:rPr>
                <w:i/>
                <w:iCs/>
              </w:rPr>
              <w:tab/>
            </w:r>
            <w:r w:rsidRPr="00216262">
              <w:rPr>
                <w:i/>
                <w:iCs/>
                <w:sz w:val="20"/>
              </w:rPr>
              <w:t xml:space="preserve">jinkludu l-klieb destinati għal Stat Membru elenkat fl-Anness tar-Regolament ta’ Implimentazzjoni tal-Kummissjoni (UE) 2018/878 u dawk il-klieb ġew trattati kontra l-infestazzjoni bl-Echinococcus multilocularis, u d-dettalji tat-trattament imwettaq mill-veterinarju li jamministra f’konformità mal-punt 2 tal-Anness XXI tar-Regolament Delegat (UE) 2020/692 </w:t>
            </w:r>
            <w:r w:rsidRPr="00216262">
              <w:rPr>
                <w:i/>
                <w:iCs/>
                <w:sz w:val="20"/>
                <w:vertAlign w:val="superscript"/>
              </w:rPr>
              <w:t>(10) (11)</w:t>
            </w:r>
            <w:r w:rsidRPr="00216262">
              <w:rPr>
                <w:i/>
                <w:iCs/>
                <w:sz w:val="20"/>
              </w:rPr>
              <w:t xml:space="preserve"> huma pprovduti fit-tabella ta’ hawn taħt:</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61CF19F8"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r w:rsidR="00216262">
                    <w:rPr>
                      <w:b/>
                      <w:sz w:val="20"/>
                      <w:lang w:val="en-GB"/>
                    </w:rPr>
                    <w:t xml:space="preserve"> / </w:t>
                  </w:r>
                  <w:r w:rsidR="00216262" w:rsidRPr="00216262">
                    <w:rPr>
                      <w:b/>
                      <w:i/>
                      <w:iCs/>
                      <w:sz w:val="20"/>
                    </w:rPr>
                    <w:t>Transponder jew tatwaġġ. Kodiċi alfanumeriku tal-kelb</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101C508E"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r w:rsidR="00216262">
                    <w:rPr>
                      <w:b/>
                      <w:sz w:val="20"/>
                      <w:lang w:val="en-GB"/>
                    </w:rPr>
                    <w:t xml:space="preserve"> / </w:t>
                  </w:r>
                  <w:r w:rsidR="00216262" w:rsidRPr="00216262">
                    <w:rPr>
                      <w:b/>
                      <w:i/>
                      <w:iCs/>
                      <w:sz w:val="20"/>
                    </w:rPr>
                    <w:t>Trattament kontra l-echinococcus</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29C9F371"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r w:rsidR="00216262">
                    <w:rPr>
                      <w:b/>
                      <w:sz w:val="20"/>
                      <w:lang w:val="en-GB"/>
                    </w:rPr>
                    <w:t xml:space="preserve"> / </w:t>
                  </w:r>
                  <w:r w:rsidR="00216262" w:rsidRPr="00216262">
                    <w:rPr>
                      <w:b/>
                      <w:i/>
                      <w:iCs/>
                      <w:sz w:val="20"/>
                    </w:rPr>
                    <w:t>Veterinarju li jamministra</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682510CD"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r w:rsidR="00216262">
                    <w:rPr>
                      <w:b/>
                      <w:sz w:val="20"/>
                      <w:lang w:val="en-GB"/>
                    </w:rPr>
                    <w:t xml:space="preserve"> / </w:t>
                  </w:r>
                  <w:r w:rsidR="00216262" w:rsidRPr="00216262">
                    <w:rPr>
                      <w:b/>
                      <w:i/>
                      <w:iCs/>
                      <w:sz w:val="20"/>
                    </w:rPr>
                    <w:t>Isem il-prodott u manifattur tiegħu</w:t>
                  </w:r>
                </w:p>
              </w:tc>
              <w:tc>
                <w:tcPr>
                  <w:tcW w:w="1853" w:type="dxa"/>
                  <w:tcBorders>
                    <w:top w:val="nil"/>
                    <w:left w:val="single" w:sz="6" w:space="0" w:color="auto"/>
                    <w:bottom w:val="single" w:sz="12" w:space="0" w:color="auto"/>
                    <w:right w:val="single" w:sz="12" w:space="0" w:color="auto"/>
                  </w:tcBorders>
                  <w:vAlign w:val="center"/>
                  <w:hideMark/>
                </w:tcPr>
                <w:p w14:paraId="77692E42" w14:textId="05EC9B6C"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[dd/mm/yyyy] and time of treatment [00:00]</w:t>
                  </w:r>
                  <w:r w:rsidR="00216262">
                    <w:rPr>
                      <w:b/>
                      <w:sz w:val="20"/>
                      <w:lang w:val="en-GB"/>
                    </w:rPr>
                    <w:t xml:space="preserve"> / </w:t>
                  </w:r>
                  <w:r w:rsidR="00216262" w:rsidRPr="00216262">
                    <w:rPr>
                      <w:b/>
                      <w:i/>
                      <w:iCs/>
                      <w:sz w:val="20"/>
                    </w:rPr>
                    <w:t>Data [jj/xx/ssss] u l-ħin [00:00] tat-trattament</w:t>
                  </w:r>
                </w:p>
              </w:tc>
              <w:tc>
                <w:tcPr>
                  <w:tcW w:w="3043" w:type="dxa"/>
                  <w:tcBorders>
                    <w:top w:val="nil"/>
                    <w:left w:val="single" w:sz="12" w:space="0" w:color="auto"/>
                    <w:bottom w:val="single" w:sz="12" w:space="0" w:color="auto"/>
                    <w:right w:val="single" w:sz="12" w:space="0" w:color="auto"/>
                  </w:tcBorders>
                  <w:vAlign w:val="center"/>
                  <w:hideMark/>
                </w:tcPr>
                <w:p w14:paraId="192084C1" w14:textId="1265AB1C"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r w:rsidR="00216262">
                    <w:rPr>
                      <w:b/>
                      <w:sz w:val="20"/>
                      <w:lang w:val="en-GB"/>
                    </w:rPr>
                    <w:t xml:space="preserve"> / </w:t>
                  </w:r>
                  <w:r w:rsidR="00216262" w:rsidRPr="00216262">
                    <w:rPr>
                      <w:b/>
                      <w:i/>
                      <w:iCs/>
                      <w:sz w:val="20"/>
                    </w:rPr>
                    <w:t>Isem b’ittri kapitali, timbru u firma</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76B1725C"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9B3D40">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0E5202C8" w14:textId="656EEB21" w:rsidR="00216262" w:rsidRPr="00216262" w:rsidRDefault="00216262" w:rsidP="00216262">
            <w:pPr>
              <w:pStyle w:val="Point0"/>
              <w:tabs>
                <w:tab w:val="left" w:pos="870"/>
                <w:tab w:val="left" w:pos="1230"/>
              </w:tabs>
              <w:spacing w:before="40" w:after="40"/>
              <w:ind w:left="1470" w:hanging="1470"/>
              <w:rPr>
                <w:i/>
                <w:iCs/>
                <w:sz w:val="20"/>
                <w:szCs w:val="20"/>
                <w:lang w:val="mt-MT"/>
              </w:rPr>
            </w:pPr>
            <w:r w:rsidRPr="00216262">
              <w:rPr>
                <w:i/>
                <w:iCs/>
                <w:sz w:val="20"/>
                <w:vertAlign w:val="superscript"/>
              </w:rPr>
              <w:t xml:space="preserve">(2) </w:t>
            </w:r>
            <w:r w:rsidRPr="00216262">
              <w:rPr>
                <w:i/>
                <w:iCs/>
                <w:sz w:val="20"/>
              </w:rPr>
              <w:t>jew</w:t>
            </w:r>
            <w:r w:rsidRPr="00216262">
              <w:rPr>
                <w:i/>
                <w:iCs/>
              </w:rPr>
              <w:tab/>
            </w:r>
            <w:r w:rsidRPr="00216262">
              <w:rPr>
                <w:i/>
                <w:iCs/>
                <w:sz w:val="20"/>
              </w:rPr>
              <w:t>[II.6.</w:t>
            </w:r>
            <w:r w:rsidRPr="00216262">
              <w:rPr>
                <w:i/>
                <w:iCs/>
              </w:rPr>
              <w:tab/>
            </w:r>
            <w:r w:rsidRPr="00216262">
              <w:rPr>
                <w:i/>
                <w:iCs/>
                <w:sz w:val="20"/>
              </w:rPr>
              <w:t>jinkludu l-klieb li ma ġewx trattati kontra l-infestazzjoni bil-Echinococcus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76909CAD" w14:textId="33996FC4" w:rsidR="00216262" w:rsidRPr="00216262" w:rsidRDefault="00216262" w:rsidP="00216262">
            <w:pPr>
              <w:pStyle w:val="Point0"/>
              <w:tabs>
                <w:tab w:val="left" w:pos="870"/>
                <w:tab w:val="left" w:pos="1230"/>
              </w:tabs>
              <w:spacing w:before="40" w:after="40"/>
              <w:ind w:left="1470" w:hanging="1470"/>
              <w:rPr>
                <w:i/>
                <w:iCs/>
                <w:sz w:val="20"/>
                <w:szCs w:val="20"/>
                <w:lang w:val="mt-MT"/>
              </w:rPr>
            </w:pPr>
            <w:r w:rsidRPr="00216262">
              <w:rPr>
                <w:i/>
                <w:iCs/>
                <w:sz w:val="20"/>
                <w:vertAlign w:val="superscript"/>
              </w:rPr>
              <w:t xml:space="preserve">(2) </w:t>
            </w:r>
            <w:r w:rsidRPr="00216262">
              <w:rPr>
                <w:i/>
                <w:iCs/>
                <w:sz w:val="20"/>
              </w:rPr>
              <w:t>jew</w:t>
            </w:r>
            <w:r w:rsidRPr="00216262">
              <w:rPr>
                <w:i/>
                <w:iCs/>
              </w:rPr>
              <w:tab/>
            </w:r>
            <w:r w:rsidRPr="00216262">
              <w:rPr>
                <w:i/>
                <w:iCs/>
                <w:sz w:val="20"/>
              </w:rPr>
              <w:t>[II.6.</w:t>
            </w:r>
            <w:r w:rsidRPr="00216262">
              <w:rPr>
                <w:i/>
                <w:iCs/>
              </w:rPr>
              <w:tab/>
            </w:r>
            <w:r w:rsidRPr="00216262">
              <w:rPr>
                <w:i/>
                <w:iCs/>
                <w:sz w:val="20"/>
              </w:rPr>
              <w:t>jinkludu l-klieb destinati għad-dħul dirett fl-Istat Membru tad-destinazzjoni biex ikunu iżolati fi:</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5993F02D" w14:textId="473B2029" w:rsidR="00216262" w:rsidRPr="00216262" w:rsidRDefault="00216262" w:rsidP="00216262">
            <w:pPr>
              <w:pStyle w:val="Point1"/>
              <w:tabs>
                <w:tab w:val="left" w:pos="1525"/>
              </w:tabs>
              <w:spacing w:before="40" w:after="40"/>
              <w:ind w:left="1470" w:hanging="654"/>
              <w:rPr>
                <w:i/>
                <w:iCs/>
                <w:sz w:val="20"/>
                <w:szCs w:val="20"/>
                <w:lang w:val="mt-MT"/>
              </w:rPr>
            </w:pPr>
            <w:r w:rsidRPr="00216262">
              <w:rPr>
                <w:i/>
                <w:iCs/>
                <w:sz w:val="20"/>
                <w:vertAlign w:val="superscript"/>
              </w:rPr>
              <w:t>(1)</w:t>
            </w:r>
            <w:r w:rsidRPr="00216262">
              <w:rPr>
                <w:i/>
                <w:iCs/>
                <w:sz w:val="20"/>
              </w:rPr>
              <w:t xml:space="preserve"> jew</w:t>
            </w:r>
            <w:r w:rsidRPr="00216262">
              <w:rPr>
                <w:i/>
                <w:iCs/>
              </w:rPr>
              <w:tab/>
            </w:r>
            <w:r w:rsidRPr="00216262">
              <w:rPr>
                <w:i/>
                <w:iCs/>
                <w:sz w:val="20"/>
              </w:rPr>
              <w:t>[stabbiliment konfinat.]]</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398144EE" w14:textId="274D9274" w:rsidR="00216262" w:rsidRPr="00216262" w:rsidRDefault="00216262" w:rsidP="00216262">
            <w:pPr>
              <w:pStyle w:val="Point1"/>
              <w:tabs>
                <w:tab w:val="left" w:pos="1525"/>
              </w:tabs>
              <w:spacing w:before="40"/>
              <w:ind w:left="1470" w:hanging="654"/>
              <w:rPr>
                <w:i/>
                <w:iCs/>
                <w:sz w:val="20"/>
                <w:szCs w:val="20"/>
                <w:lang w:val="mt-MT"/>
              </w:rPr>
            </w:pPr>
            <w:r w:rsidRPr="00216262">
              <w:rPr>
                <w:i/>
                <w:iCs/>
                <w:sz w:val="20"/>
                <w:vertAlign w:val="superscript"/>
              </w:rPr>
              <w:t>(1)</w:t>
            </w:r>
            <w:r w:rsidRPr="00216262">
              <w:rPr>
                <w:i/>
                <w:iCs/>
                <w:sz w:val="20"/>
              </w:rPr>
              <w:t xml:space="preserve"> jew</w:t>
            </w:r>
            <w:r w:rsidRPr="00216262">
              <w:rPr>
                <w:i/>
                <w:iCs/>
              </w:rPr>
              <w:tab/>
            </w:r>
            <w:r w:rsidRPr="00216262">
              <w:rPr>
                <w:i/>
                <w:iCs/>
                <w:sz w:val="20"/>
              </w:rPr>
              <w:t>[stabbiliment ta’ kwarantina approvat.]]</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0390B858" w14:textId="77777777" w:rsidR="00216262" w:rsidRPr="00216262" w:rsidRDefault="00216262" w:rsidP="00216262">
            <w:pPr>
              <w:spacing w:before="40" w:after="40"/>
              <w:ind w:left="732" w:hanging="732"/>
              <w:rPr>
                <w:rFonts w:eastAsia="Times New Roman"/>
                <w:b/>
                <w:i/>
                <w:iCs/>
                <w:sz w:val="20"/>
                <w:szCs w:val="20"/>
                <w:lang w:val="mt-MT"/>
              </w:rPr>
            </w:pPr>
            <w:r w:rsidRPr="00216262">
              <w:rPr>
                <w:b/>
                <w:i/>
                <w:iCs/>
                <w:sz w:val="20"/>
              </w:rPr>
              <w:t>Noti:</w:t>
            </w:r>
          </w:p>
          <w:p w14:paraId="61FCAAF5" w14:textId="77777777" w:rsidR="00216262" w:rsidRPr="00216262" w:rsidRDefault="00216262" w:rsidP="00216262">
            <w:pPr>
              <w:spacing w:before="40" w:after="40"/>
              <w:rPr>
                <w:i/>
                <w:iCs/>
                <w:sz w:val="20"/>
                <w:szCs w:val="20"/>
              </w:rPr>
            </w:pPr>
            <w:r w:rsidRPr="00216262">
              <w:rPr>
                <w:i/>
                <w:iCs/>
                <w:sz w:val="20"/>
              </w:rPr>
              <w:t>Dan iċ-ċertifikat tas-saħħa tal-annimali huwa maħsub għad-dħul kummerċjali fl-Unjoni ta’ klieb, qtates u inmsa, inkluż meta jkunu destinati għal stabbiliment konfinat jew għal stabbiliment ta’ kwarantina approvat u meta l-Unjoni ma tkunx id-destinazzjoni finali tal-annimali u għad-dħul fl-Unjoni ta’ klieb, qtates u inmsa mċaqilqa f’konformità mal-Artikolu 5(4) tar-Regolament (UE) Nru 576/2013 tal-Parlament Ewropew u tal-Kunsill.</w:t>
            </w:r>
          </w:p>
          <w:p w14:paraId="3537728A" w14:textId="77777777" w:rsidR="00216262" w:rsidRPr="00216262" w:rsidRDefault="00216262" w:rsidP="00216262">
            <w:pPr>
              <w:spacing w:before="40" w:after="40"/>
              <w:rPr>
                <w:rFonts w:eastAsia="Times New Roman"/>
                <w:i/>
                <w:iCs/>
                <w:snapToGrid w:val="0"/>
                <w:sz w:val="20"/>
                <w:szCs w:val="20"/>
              </w:rPr>
            </w:pPr>
            <w:r w:rsidRPr="00216262">
              <w:rPr>
                <w:i/>
                <w:iCs/>
                <w:sz w:val="20"/>
              </w:rPr>
              <w:t>F’konformità mal-Ftehim dwar il-ħruġ tar-Renju Unit tal-Gran Brittanja u l-Irlanda ta’ Fuq mill-Unjoni Ewropea u mill-Komunità Ewropea tal-Enerġija Atomika, u b’mod partikolari l-Artikolu 5(4) tal-Protokoll dwar l-Irlanda/l-Irlanda ta’ Fuq flimkien mal-Anness 2 ta’ dak il-Protokoll, ir-referenzi għall-Unjoni f’dan iċ-ċertifikat tas-saħħa tal-annimali jinkludu lir-Renju Unit fir-rigward tal-Irlanda ta’ Fuq.</w:t>
            </w:r>
          </w:p>
          <w:p w14:paraId="7C4BF1C6" w14:textId="750A69AC" w:rsidR="00216262" w:rsidRPr="00216262" w:rsidRDefault="00216262" w:rsidP="00C80C07">
            <w:pPr>
              <w:widowControl w:val="0"/>
              <w:spacing w:before="40"/>
              <w:rPr>
                <w:i/>
                <w:iCs/>
                <w:sz w:val="20"/>
                <w:szCs w:val="20"/>
              </w:rPr>
            </w:pPr>
            <w:r w:rsidRPr="00216262">
              <w:rPr>
                <w:i/>
                <w:iCs/>
                <w:sz w:val="20"/>
              </w:rPr>
              <w:t>Dan iċ-ċertifikat tas-saħħa tal-annimali għandu jimtela f’konformità man-noti għall-mili taċ-ċertifikati previsti fil-Kapitolu 4 tal-Anness I tar-Regolament ta’ Implimentazzjoni tal-Kummissjoni (UE) 2020/2235.</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"Further keeping" where dogs, cats or ferrets are moved in accordance with Title V of Part II of Delegated Regulation (EU) 2020/692;</w:t>
            </w:r>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Confined establishment: as defined in Article 4(48) of Regulation (EU) 2016/429 of the European Parliament and of the Council;</w:t>
            </w:r>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Approved quarantine establishment: as defined in Article 3(9) of Commission Delegated Regulation (EU) 2020/688</w:t>
            </w:r>
            <w:r>
              <w:rPr>
                <w:sz w:val="20"/>
                <w:lang w:val="en-GB"/>
              </w:rPr>
              <w:t>;</w:t>
            </w:r>
          </w:p>
          <w:p w14:paraId="60A1FF9C" w14:textId="77777777" w:rsidR="00676D33" w:rsidRPr="00216262"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3E9D24FA" w14:textId="77777777" w:rsidR="00216262" w:rsidRPr="00216262" w:rsidRDefault="00216262" w:rsidP="00216262">
            <w:pPr>
              <w:widowControl w:val="0"/>
              <w:spacing w:before="40" w:after="40"/>
              <w:rPr>
                <w:b/>
                <w:i/>
                <w:iCs/>
                <w:sz w:val="20"/>
                <w:szCs w:val="20"/>
                <w:lang w:val="mt-MT"/>
              </w:rPr>
            </w:pPr>
            <w:r w:rsidRPr="00216262">
              <w:rPr>
                <w:b/>
                <w:i/>
                <w:iCs/>
                <w:sz w:val="20"/>
              </w:rPr>
              <w:t>Parti I:</w:t>
            </w:r>
          </w:p>
          <w:p w14:paraId="2DA04EEE" w14:textId="77777777" w:rsidR="00216262" w:rsidRPr="00216262" w:rsidRDefault="00216262" w:rsidP="00216262">
            <w:pPr>
              <w:pStyle w:val="Point0"/>
              <w:spacing w:before="40" w:after="40"/>
              <w:ind w:left="1948" w:hanging="1948"/>
              <w:rPr>
                <w:i/>
                <w:iCs/>
                <w:sz w:val="20"/>
                <w:szCs w:val="20"/>
              </w:rPr>
            </w:pPr>
            <w:r w:rsidRPr="00216262">
              <w:rPr>
                <w:i/>
                <w:iCs/>
                <w:sz w:val="20"/>
              </w:rPr>
              <w:t>Kaxxa ta’ referenza I.20:</w:t>
            </w:r>
            <w:r w:rsidRPr="00216262">
              <w:rPr>
                <w:i/>
                <w:iCs/>
              </w:rPr>
              <w:tab/>
            </w:r>
            <w:r w:rsidRPr="00216262">
              <w:rPr>
                <w:i/>
                <w:iCs/>
                <w:sz w:val="20"/>
              </w:rPr>
              <w:t xml:space="preserve">Iċċertifikat bħala jew għal: Indika: </w:t>
            </w:r>
          </w:p>
          <w:p w14:paraId="7A00DE91" w14:textId="77777777" w:rsidR="00216262" w:rsidRPr="00216262" w:rsidRDefault="00216262" w:rsidP="00216262">
            <w:pPr>
              <w:pStyle w:val="ListParagraph"/>
              <w:numPr>
                <w:ilvl w:val="0"/>
                <w:numId w:val="4"/>
              </w:numPr>
              <w:spacing w:before="40" w:after="40"/>
              <w:ind w:left="2515" w:hanging="567"/>
              <w:rPr>
                <w:i/>
                <w:iCs/>
                <w:sz w:val="20"/>
                <w:szCs w:val="20"/>
              </w:rPr>
            </w:pPr>
            <w:r w:rsidRPr="00216262">
              <w:rPr>
                <w:i/>
                <w:iCs/>
                <w:sz w:val="20"/>
              </w:rPr>
              <w:lastRenderedPageBreak/>
              <w:t>“Żamma ulterjuri” fejn il-klieb, il-qtates jew l-inmsa jiġu mċaqilqa f’konformità mat-Titolu V tal-Parti II tar-Regolament Delegat (UE) 2020/692;</w:t>
            </w:r>
          </w:p>
          <w:p w14:paraId="0E676647" w14:textId="77777777" w:rsidR="00216262" w:rsidRPr="00216262" w:rsidRDefault="00216262" w:rsidP="00216262">
            <w:pPr>
              <w:pStyle w:val="ListParagraph"/>
              <w:numPr>
                <w:ilvl w:val="0"/>
                <w:numId w:val="4"/>
              </w:numPr>
              <w:spacing w:before="40" w:after="40"/>
              <w:ind w:left="2515" w:hanging="567"/>
              <w:rPr>
                <w:i/>
                <w:iCs/>
                <w:sz w:val="20"/>
                <w:szCs w:val="20"/>
              </w:rPr>
            </w:pPr>
            <w:r w:rsidRPr="00216262">
              <w:rPr>
                <w:i/>
                <w:iCs/>
                <w:sz w:val="20"/>
              </w:rPr>
              <w:t>Stabbiliment konfinat: kif definit fl-Artikolu 4(48) tar-Regolament (UE) 2016/429 tal-Parlament Ewropew u tal-Kunsill;</w:t>
            </w:r>
          </w:p>
          <w:p w14:paraId="2FCB602D" w14:textId="77777777" w:rsidR="00216262" w:rsidRPr="00216262" w:rsidRDefault="00216262" w:rsidP="00216262">
            <w:pPr>
              <w:pStyle w:val="ListParagraph"/>
              <w:numPr>
                <w:ilvl w:val="0"/>
                <w:numId w:val="4"/>
              </w:numPr>
              <w:spacing w:before="40" w:after="40"/>
              <w:ind w:left="2515" w:hanging="567"/>
              <w:rPr>
                <w:i/>
                <w:iCs/>
                <w:sz w:val="20"/>
                <w:szCs w:val="20"/>
              </w:rPr>
            </w:pPr>
            <w:r w:rsidRPr="00216262">
              <w:rPr>
                <w:i/>
                <w:iCs/>
                <w:sz w:val="20"/>
              </w:rPr>
              <w:t>Stabbiliment ta’ kwarantina approvat: kif definit fl-Artikolu 3(9) tar-Regolament Delegat tal-Kummissjoni (UE) 2020/688;</w:t>
            </w:r>
          </w:p>
          <w:p w14:paraId="2516337A" w14:textId="33B4D5D3" w:rsidR="00216262" w:rsidRPr="00216262" w:rsidRDefault="00216262" w:rsidP="00216262">
            <w:pPr>
              <w:pStyle w:val="Point0"/>
              <w:numPr>
                <w:ilvl w:val="0"/>
                <w:numId w:val="4"/>
              </w:numPr>
              <w:spacing w:before="40"/>
              <w:ind w:left="2515" w:hanging="567"/>
              <w:rPr>
                <w:i/>
                <w:iCs/>
                <w:sz w:val="20"/>
                <w:szCs w:val="20"/>
              </w:rPr>
            </w:pPr>
            <w:r w:rsidRPr="00216262">
              <w:rPr>
                <w:i/>
                <w:iCs/>
                <w:sz w:val="20"/>
              </w:rPr>
              <w:t xml:space="preserve">“oħrajn”, fejn il-klieb (Canis lupus familiaris), il-qtates (Felis silvestris catus) jew l-inmsa (Mustela putorius furo) jiġu mċaqilqa f’konformità mal-Artikolu 5(4) tar-Regolament (UE) Nru 576/2013 tal-Parlament Ewropew u tal-Kunsill.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dispatch to the Union</w:t>
            </w:r>
            <w:r w:rsidRPr="00091F59">
              <w:rPr>
                <w:i/>
                <w:sz w:val="20"/>
                <w:lang w:val="en-GB"/>
              </w:rPr>
              <w:t>;</w:t>
            </w:r>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IU/ml;</w:t>
            </w:r>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laboratory</w:t>
            </w:r>
            <w:r>
              <w:rPr>
                <w:sz w:val="20"/>
                <w:lang w:val="en-GB"/>
              </w:rPr>
              <w:t>;</w:t>
            </w:r>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2018/878;</w:t>
            </w:r>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659D3365" w14:textId="1527B58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r w:rsidR="00BD5004">
              <w:rPr>
                <w:sz w:val="20"/>
                <w:lang w:val="en-GB"/>
              </w:rPr>
              <w:br/>
            </w:r>
          </w:p>
          <w:p w14:paraId="033F8AED" w14:textId="77777777" w:rsidR="00BD5004" w:rsidRPr="00BD5004" w:rsidRDefault="00BD5004" w:rsidP="00BD5004">
            <w:pPr>
              <w:widowControl w:val="0"/>
              <w:spacing w:before="40" w:after="40"/>
              <w:jc w:val="left"/>
              <w:rPr>
                <w:b/>
                <w:bCs/>
                <w:i/>
                <w:iCs/>
                <w:sz w:val="20"/>
                <w:szCs w:val="20"/>
                <w:lang w:val="mt-MT"/>
              </w:rPr>
            </w:pPr>
            <w:r w:rsidRPr="00BD5004">
              <w:rPr>
                <w:b/>
                <w:i/>
                <w:iCs/>
                <w:sz w:val="20"/>
              </w:rPr>
              <w:t>Parti II:</w:t>
            </w:r>
          </w:p>
          <w:p w14:paraId="37C14891"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lastRenderedPageBreak/>
              <w:t>(1)</w:t>
            </w:r>
            <w:r w:rsidRPr="00BD5004">
              <w:rPr>
                <w:i/>
                <w:iCs/>
              </w:rPr>
              <w:tab/>
            </w:r>
            <w:r w:rsidRPr="00BD5004">
              <w:rPr>
                <w:i/>
                <w:iCs/>
                <w:sz w:val="20"/>
              </w:rPr>
              <w:t>Il-kodiċi taż-żona kif jidher fil-kolonna 2 tat-tabella fil-Parti 1 tal-Anness VIII tar-Regolament ta’ Implimentazzjoni (UE) 2021/404.</w:t>
            </w:r>
          </w:p>
          <w:p w14:paraId="0D09AB70"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(2)</w:t>
            </w:r>
            <w:r w:rsidRPr="00BD5004">
              <w:rPr>
                <w:i/>
                <w:iCs/>
              </w:rPr>
              <w:tab/>
            </w:r>
            <w:r w:rsidRPr="00BD5004">
              <w:rPr>
                <w:i/>
                <w:iCs/>
                <w:sz w:val="20"/>
              </w:rPr>
              <w:t>Ħassar jekk mhux applikabbli.</w:t>
            </w:r>
          </w:p>
          <w:p w14:paraId="47029A1D"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(3)</w:t>
            </w:r>
            <w:r w:rsidRPr="00BD5004">
              <w:rPr>
                <w:i/>
                <w:iCs/>
              </w:rPr>
              <w:tab/>
            </w:r>
            <w:r w:rsidRPr="00BD5004">
              <w:rPr>
                <w:i/>
                <w:iCs/>
                <w:sz w:val="20"/>
              </w:rPr>
              <w:t>Mhux applikabbli għall-moviment ta’ klieb, qtates u inmsa għajr il-movimenti mhux kummerċjali, miżmuma bħala annimali domestiċi fl-unitajiet domestiċi li jista’ ma jitwettaqx f’konformità mal-kundizzjonijiet stabbiliti fl-Artikolu 245(2) jew fl-Artikoli 246(1) u (2) tar-Regolament (UE) 2016/429.</w:t>
            </w:r>
          </w:p>
          <w:p w14:paraId="49DF2DBD"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(4)</w:t>
            </w:r>
            <w:r w:rsidRPr="00BD5004">
              <w:rPr>
                <w:i/>
                <w:iCs/>
              </w:rPr>
              <w:tab/>
            </w:r>
            <w:r w:rsidRPr="00BD5004">
              <w:rPr>
                <w:i/>
                <w:iCs/>
                <w:sz w:val="20"/>
              </w:rPr>
              <w:t>Id-data tat-tagħbija: ma tistax tkun data qabel id-data tal-awtorizzazzjoni taż-żona għad-dħul fl-Unjoni, jew data f’perjodu meta jkunu ġew adottati miżuri ta’ restrizzjoni mill-Unjoni kontra d-dħul fl-Unjoni ta’ dawk l-annimali minn dik iż-żona.</w:t>
            </w:r>
          </w:p>
          <w:p w14:paraId="11EA9862"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(5)</w:t>
            </w:r>
            <w:r w:rsidRPr="00BD5004">
              <w:rPr>
                <w:i/>
                <w:iCs/>
              </w:rPr>
              <w:tab/>
            </w:r>
            <w:r w:rsidRPr="00BD5004">
              <w:rPr>
                <w:i/>
                <w:iCs/>
                <w:sz w:val="20"/>
              </w:rPr>
              <w:t>Kwalunkwe tilqim mill-ġdid għandu jitqies bħala tilqim primarju jekk ma jkunx twettaq fil-perjodu ta’ validità tat-tilqim preċedenti.</w:t>
            </w:r>
          </w:p>
          <w:p w14:paraId="6FE4B094"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(6)</w:t>
            </w:r>
            <w:r w:rsidRPr="00BD5004">
              <w:rPr>
                <w:i/>
                <w:iCs/>
              </w:rPr>
              <w:tab/>
            </w:r>
            <w:r w:rsidRPr="00BD5004">
              <w:rPr>
                <w:i/>
                <w:iCs/>
                <w:sz w:val="20"/>
              </w:rPr>
              <w:t>Għandha tiġi mehmuża kopja ċċertifikata tad-dettalji ta’ identifikazzjoni u tilqim tal-annimali kkonċernati maċ-ċertifikat tas-saħħa tal-annimali.</w:t>
            </w:r>
          </w:p>
          <w:p w14:paraId="33571AD2"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(7)</w:t>
            </w:r>
            <w:r w:rsidRPr="00BD5004">
              <w:rPr>
                <w:i/>
                <w:iCs/>
              </w:rPr>
              <w:tab/>
            </w:r>
            <w:r w:rsidRPr="00BD5004">
              <w:rPr>
                <w:i/>
                <w:iCs/>
                <w:sz w:val="20"/>
              </w:rPr>
              <w:t>It-test tat-titrazzjoni tal-antikorpi tar-rabja msemmi fil-punt II.5:</w:t>
            </w:r>
          </w:p>
          <w:p w14:paraId="2FACCA46" w14:textId="77777777" w:rsidR="00BD5004" w:rsidRPr="00BD5004" w:rsidRDefault="00BD5004" w:rsidP="00BD5004">
            <w:pPr>
              <w:pStyle w:val="Point0"/>
              <w:tabs>
                <w:tab w:val="left" w:pos="1098"/>
              </w:tabs>
              <w:spacing w:before="40" w:after="40"/>
              <w:ind w:left="1098" w:hanging="567"/>
              <w:rPr>
                <w:i/>
                <w:iCs/>
                <w:sz w:val="20"/>
                <w:szCs w:val="20"/>
              </w:rPr>
            </w:pPr>
            <w:r w:rsidRPr="00BD5004">
              <w:rPr>
                <w:i/>
                <w:iCs/>
                <w:sz w:val="20"/>
              </w:rPr>
              <w:t>-</w:t>
            </w:r>
            <w:r w:rsidRPr="00BD5004">
              <w:rPr>
                <w:i/>
                <w:iCs/>
              </w:rPr>
              <w:tab/>
            </w:r>
            <w:r w:rsidRPr="00BD5004">
              <w:rPr>
                <w:i/>
                <w:iCs/>
                <w:sz w:val="20"/>
              </w:rPr>
              <w:t>għandu jitwettaq fuq kampjun meħud minn veterinarju awtorizzat mill-awtorità kompetenti, mill-inqas 30 jum wara d-data tat-tilqim u 3 xhur qabel id-data tad-dispaċċ lejn l-Unjoni;</w:t>
            </w:r>
          </w:p>
          <w:p w14:paraId="12D8AD0F" w14:textId="77777777" w:rsidR="00BD5004" w:rsidRPr="00BD5004" w:rsidRDefault="00BD5004" w:rsidP="00BD5004">
            <w:pPr>
              <w:pStyle w:val="Point0"/>
              <w:tabs>
                <w:tab w:val="left" w:pos="1098"/>
              </w:tabs>
              <w:spacing w:before="40" w:after="40"/>
              <w:ind w:left="1098" w:hanging="567"/>
              <w:rPr>
                <w:i/>
                <w:iCs/>
                <w:sz w:val="20"/>
                <w:szCs w:val="20"/>
              </w:rPr>
            </w:pPr>
            <w:r w:rsidRPr="00BD5004">
              <w:rPr>
                <w:i/>
                <w:iCs/>
                <w:sz w:val="20"/>
              </w:rPr>
              <w:t>-</w:t>
            </w:r>
            <w:r w:rsidRPr="00BD5004">
              <w:rPr>
                <w:i/>
                <w:iCs/>
              </w:rPr>
              <w:tab/>
            </w:r>
            <w:r w:rsidRPr="00BD5004">
              <w:rPr>
                <w:i/>
                <w:iCs/>
                <w:sz w:val="20"/>
              </w:rPr>
              <w:t>għandu jkejjel livell ta’ antikorp newtralizzanti għall-virus tar-rabja fis-serum ta’ 0,5 IU/ml jew akbar;</w:t>
            </w:r>
          </w:p>
          <w:p w14:paraId="1D73D2D2" w14:textId="77777777" w:rsidR="00BD5004" w:rsidRPr="00BD5004" w:rsidRDefault="00BD5004" w:rsidP="00BD5004">
            <w:pPr>
              <w:pStyle w:val="Point0"/>
              <w:tabs>
                <w:tab w:val="left" w:pos="1098"/>
              </w:tabs>
              <w:spacing w:before="40" w:after="40"/>
              <w:ind w:left="1098" w:hanging="567"/>
              <w:rPr>
                <w:i/>
                <w:iCs/>
                <w:sz w:val="20"/>
                <w:szCs w:val="20"/>
              </w:rPr>
            </w:pPr>
            <w:r w:rsidRPr="00BD5004">
              <w:rPr>
                <w:i/>
                <w:iCs/>
                <w:sz w:val="20"/>
              </w:rPr>
              <w:t>-</w:t>
            </w:r>
            <w:r w:rsidRPr="00BD5004">
              <w:rPr>
                <w:i/>
                <w:iCs/>
              </w:rPr>
              <w:tab/>
            </w:r>
            <w:r w:rsidRPr="00BD5004">
              <w:rPr>
                <w:i/>
                <w:iCs/>
                <w:sz w:val="20"/>
              </w:rPr>
              <w:t>għandu jitwettaq minn laboratorju uffiċjali;</w:t>
            </w:r>
          </w:p>
          <w:p w14:paraId="7F6B88DE" w14:textId="77777777" w:rsidR="00BD5004" w:rsidRPr="00BD5004" w:rsidRDefault="00BD5004" w:rsidP="00BD5004">
            <w:pPr>
              <w:pStyle w:val="Point0"/>
              <w:tabs>
                <w:tab w:val="left" w:pos="1098"/>
              </w:tabs>
              <w:spacing w:before="40" w:after="40"/>
              <w:ind w:left="1098" w:hanging="567"/>
              <w:rPr>
                <w:i/>
                <w:iCs/>
                <w:sz w:val="20"/>
                <w:szCs w:val="20"/>
              </w:rPr>
            </w:pPr>
            <w:r w:rsidRPr="00BD5004">
              <w:rPr>
                <w:i/>
                <w:iCs/>
                <w:sz w:val="20"/>
              </w:rPr>
              <w:t>-</w:t>
            </w:r>
            <w:r w:rsidRPr="00BD5004">
              <w:rPr>
                <w:i/>
                <w:iCs/>
              </w:rPr>
              <w:tab/>
            </w:r>
            <w:r w:rsidRPr="00BD5004">
              <w:rPr>
                <w:i/>
                <w:iCs/>
                <w:sz w:val="20"/>
              </w:rPr>
              <w:t>ma għandux jerġa’ jitwettaq fuq annimal, li wara dak it-test b’riżultati sodisfaċenti, li jkun tlaqqam mill-ġdid kontra r-rabja fil-perjodu tal-validità ta’ tilqim preċedenti.</w:t>
            </w:r>
          </w:p>
          <w:p w14:paraId="5B6EB0E5" w14:textId="77777777" w:rsidR="00BD5004" w:rsidRPr="00BD5004" w:rsidRDefault="00BD5004" w:rsidP="00BD5004">
            <w:pPr>
              <w:pStyle w:val="Point0"/>
              <w:spacing w:before="40" w:after="40"/>
              <w:ind w:left="533" w:hanging="533"/>
              <w:rPr>
                <w:i/>
                <w:iCs/>
                <w:sz w:val="20"/>
                <w:szCs w:val="20"/>
              </w:rPr>
            </w:pPr>
            <w:r w:rsidRPr="00BD5004">
              <w:rPr>
                <w:i/>
                <w:iCs/>
              </w:rPr>
              <w:tab/>
            </w:r>
            <w:r w:rsidRPr="00BD5004">
              <w:rPr>
                <w:i/>
                <w:iCs/>
                <w:sz w:val="20"/>
              </w:rPr>
              <w:t>Għandha tiġi mehmuża kopja ċċertifikata tar-rapport uffiċjali mil-laboratorju uffiċjali dwar ir-riżultat tat-test tal-antikorpi tar-rabja msemmi fil-punt II.5 maċ-ċertifikat tas-saħħa tal-annimali.</w:t>
            </w:r>
          </w:p>
          <w:p w14:paraId="408531F5"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(8)</w:t>
            </w:r>
            <w:r w:rsidRPr="00BD5004">
              <w:rPr>
                <w:i/>
                <w:iCs/>
              </w:rPr>
              <w:tab/>
            </w:r>
            <w:r w:rsidRPr="00BD5004">
              <w:rPr>
                <w:i/>
                <w:iCs/>
                <w:sz w:val="20"/>
              </w:rPr>
              <w:t>Billi jiċċertifika dan ir-riżultat, il-veterinarju uffiċjali jikkonferma li huwa vverifika, bl-aħjar kapaċità tiegħu u, fejn meħtieġ, b’kuntatti mal-laboratorju indikat fir-rapport, l-awtentiċità tar-rapport tal-laboratorju dwar ir-riżultati tat-test tat-titrazzjoni tal-antikorpi msemmi fil-punt II.5.</w:t>
            </w:r>
          </w:p>
          <w:p w14:paraId="50DA6C01"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(9)</w:t>
            </w:r>
            <w:r w:rsidRPr="00BD5004">
              <w:rPr>
                <w:i/>
                <w:iCs/>
              </w:rPr>
              <w:tab/>
            </w:r>
            <w:r w:rsidRPr="00BD5004">
              <w:rPr>
                <w:i/>
                <w:iCs/>
                <w:sz w:val="20"/>
              </w:rPr>
              <w:t>Flimkien man-nota (6), l-immarkar tal-annimali kkonċernati permezz tal-impjantazzjoni ta’ transponder għandu jiġi vverifikat qabel ma ssir kwalunkwe entrata f’dan iċ-ċertifikat tas-saħħa tal-annimali u dejjem għandu jsir qabel kwalunkwe tilqim, jew fejn applikabbli, ittestjar imwettaq fuq dawk l-annimali.</w:t>
            </w:r>
          </w:p>
          <w:p w14:paraId="666E40B2" w14:textId="77777777" w:rsidR="00BD5004" w:rsidRPr="00BD5004" w:rsidRDefault="00BD5004" w:rsidP="00BD5004">
            <w:pPr>
              <w:pStyle w:val="Point0"/>
              <w:spacing w:before="40" w:after="40"/>
              <w:ind w:left="531" w:hanging="531"/>
              <w:rPr>
                <w:i/>
                <w:iCs/>
                <w:sz w:val="20"/>
                <w:szCs w:val="20"/>
              </w:rPr>
            </w:pPr>
            <w:r w:rsidRPr="00BD5004">
              <w:rPr>
                <w:i/>
                <w:iCs/>
                <w:sz w:val="20"/>
                <w:vertAlign w:val="superscript"/>
              </w:rPr>
              <w:t>(10)</w:t>
            </w:r>
            <w:r w:rsidRPr="00BD5004">
              <w:rPr>
                <w:i/>
                <w:iCs/>
              </w:rPr>
              <w:tab/>
            </w:r>
            <w:r w:rsidRPr="00BD5004">
              <w:rPr>
                <w:i/>
                <w:iCs/>
                <w:sz w:val="20"/>
              </w:rPr>
              <w:t>It-trattament kontra l-infestazzjoni bl-Echinococcus multilocularis imsemmi fil-punt II.6 għandu:</w:t>
            </w:r>
          </w:p>
          <w:p w14:paraId="2EB4E0CE" w14:textId="77777777" w:rsidR="00BD5004" w:rsidRPr="00BD5004" w:rsidRDefault="00BD5004" w:rsidP="00BD5004">
            <w:pPr>
              <w:pStyle w:val="Point0"/>
              <w:tabs>
                <w:tab w:val="left" w:pos="1098"/>
              </w:tabs>
              <w:spacing w:before="40" w:after="40"/>
              <w:ind w:left="1098" w:hanging="567"/>
              <w:rPr>
                <w:i/>
                <w:iCs/>
                <w:sz w:val="20"/>
              </w:rPr>
            </w:pPr>
            <w:r w:rsidRPr="00BD5004">
              <w:rPr>
                <w:i/>
                <w:iCs/>
                <w:sz w:val="20"/>
              </w:rPr>
              <w:t>-</w:t>
            </w:r>
            <w:r w:rsidRPr="00BD5004">
              <w:rPr>
                <w:i/>
                <w:iCs/>
              </w:rPr>
              <w:tab/>
            </w:r>
            <w:r w:rsidRPr="00BD5004">
              <w:rPr>
                <w:i/>
                <w:iCs/>
                <w:sz w:val="20"/>
              </w:rPr>
              <w:t>jiġi amministrat minn veterinarju f’mhux aktar minn 48 siegħa u mhux inqas minn 24 siegħa qabel il-ħin tad-dispaċċ skedat tal-klieb lejn wieħed mill-Istati Membri jew partijiet tagħhom elenkat fl-Anness tar-Regolament ta’ Implimentazzjoni tal-Kummissjoni (UE) 2018/878;</w:t>
            </w:r>
          </w:p>
          <w:p w14:paraId="6C210724" w14:textId="77777777" w:rsidR="00BD5004" w:rsidRPr="00BD5004" w:rsidRDefault="00BD5004" w:rsidP="00BD5004">
            <w:pPr>
              <w:pStyle w:val="Point0"/>
              <w:tabs>
                <w:tab w:val="left" w:pos="1098"/>
              </w:tabs>
              <w:spacing w:before="40" w:after="40"/>
              <w:ind w:left="1098" w:hanging="567"/>
              <w:rPr>
                <w:i/>
                <w:iCs/>
                <w:sz w:val="20"/>
                <w:szCs w:val="20"/>
              </w:rPr>
            </w:pPr>
            <w:r w:rsidRPr="00BD5004">
              <w:rPr>
                <w:i/>
                <w:iCs/>
                <w:sz w:val="20"/>
              </w:rPr>
              <w:t>-</w:t>
            </w:r>
            <w:r w:rsidRPr="00BD5004">
              <w:rPr>
                <w:i/>
                <w:iCs/>
              </w:rPr>
              <w:tab/>
            </w:r>
            <w:r w:rsidRPr="00BD5004">
              <w:rPr>
                <w:i/>
                <w:iCs/>
                <w:sz w:val="20"/>
              </w:rPr>
              <w:t>ikun jikkonsisti fi prodott mediċinali approvat li jkun fih id-doża xierqa ta’ prażikwantel jew sustanzi farmakoloġikament attivi, li weħidhom jew flimkien, urew li jnaqqsu l-piż ta’ forom intestinali maturi u immaturi ta’ Echinococcus multilocularis fl-ispeċi ospitanti kkonċernata.</w:t>
            </w:r>
          </w:p>
          <w:p w14:paraId="2AEF054B" w14:textId="4A1BD4C8" w:rsidR="00BD5004" w:rsidRPr="00091F59" w:rsidRDefault="00BD5004" w:rsidP="00BD5004">
            <w:pPr>
              <w:widowControl w:val="0"/>
              <w:spacing w:before="40" w:after="40"/>
              <w:ind w:left="531" w:hanging="531"/>
              <w:rPr>
                <w:sz w:val="16"/>
                <w:szCs w:val="16"/>
                <w:lang w:val="en-GB"/>
              </w:rPr>
            </w:pPr>
            <w:r w:rsidRPr="00BD5004">
              <w:rPr>
                <w:i/>
                <w:iCs/>
                <w:sz w:val="20"/>
                <w:vertAlign w:val="superscript"/>
              </w:rPr>
              <w:t>(11)</w:t>
            </w:r>
            <w:r w:rsidRPr="00BD5004">
              <w:rPr>
                <w:i/>
                <w:iCs/>
              </w:rPr>
              <w:tab/>
            </w:r>
            <w:r w:rsidRPr="00BD5004">
              <w:rPr>
                <w:i/>
                <w:iCs/>
                <w:sz w:val="20"/>
              </w:rPr>
              <w:t>It-tabella msemmija fil-punt II.6. għandha tintuża biex jiġu ddokumentati d-dettalji ta’ trattament ulterjuri jekk jiġi amministrat wara d-data li fiha ġie ffirmat iċ-ċertifikat tas-saħħa tal-annimali u qabel id-dħul skedat f’wieħed mill-Istati Membri jew partijiet tiegħu elenkat fl-Anness tar-Regolament ta’ Implimentazzjoni (UE) 2018/878.</w:t>
            </w:r>
          </w:p>
        </w:tc>
      </w:tr>
      <w:tr w:rsidR="00676D33" w:rsidRPr="00091F59" w14:paraId="59FBF76E" w14:textId="77777777" w:rsidTr="00B40AEB">
        <w:tblPrEx>
          <w:tblLook w:val="0000" w:firstRow="0" w:lastRow="0" w:firstColumn="0" w:lastColumn="0" w:noHBand="0" w:noVBand="0"/>
        </w:tblPrEx>
        <w:trPr>
          <w:gridBefore w:val="1"/>
          <w:wBefore w:w="507" w:type="dxa"/>
          <w:trHeight w:val="426"/>
        </w:trPr>
        <w:tc>
          <w:tcPr>
            <w:tcW w:w="9540" w:type="dxa"/>
            <w:gridSpan w:val="8"/>
            <w:tcBorders>
              <w:top w:val="single" w:sz="4" w:space="0" w:color="auto"/>
              <w:bottom w:val="nil"/>
            </w:tcBorders>
            <w:vAlign w:val="center"/>
          </w:tcPr>
          <w:p w14:paraId="69C231C3" w14:textId="1821160E" w:rsidR="00676D33" w:rsidRPr="00E3445A" w:rsidRDefault="00676D33" w:rsidP="00C80C07">
            <w:pPr>
              <w:spacing w:before="0" w:after="0"/>
              <w:jc w:val="left"/>
              <w:rPr>
                <w:sz w:val="16"/>
                <w:lang w:val="en-GB"/>
              </w:rPr>
            </w:pPr>
            <w:r w:rsidRPr="00E3445A">
              <w:rPr>
                <w:b/>
                <w:sz w:val="16"/>
                <w:lang w:val="en-GB"/>
              </w:rPr>
              <w:lastRenderedPageBreak/>
              <w:t>Official veterinarian</w:t>
            </w:r>
            <w:r w:rsidR="00BD5004">
              <w:rPr>
                <w:b/>
                <w:sz w:val="16"/>
                <w:lang w:val="en-GB"/>
              </w:rPr>
              <w:t xml:space="preserve"> / </w:t>
            </w:r>
            <w:r w:rsidR="00BD5004" w:rsidRPr="00BD5004">
              <w:rPr>
                <w:b/>
                <w:i/>
                <w:iCs/>
                <w:sz w:val="16"/>
              </w:rPr>
              <w:t>Veterinarju uffiċjali</w:t>
            </w:r>
          </w:p>
        </w:tc>
      </w:tr>
      <w:tr w:rsidR="00676D33" w:rsidRPr="00091F59" w14:paraId="00B2AA70" w14:textId="77777777" w:rsidTr="00B40AEB">
        <w:tblPrEx>
          <w:tblLook w:val="0000" w:firstRow="0" w:lastRow="0" w:firstColumn="0" w:lastColumn="0" w:noHBand="0" w:noVBand="0"/>
        </w:tblPrEx>
        <w:trPr>
          <w:gridBefore w:val="1"/>
          <w:wBefore w:w="507" w:type="dxa"/>
          <w:trHeight w:val="426"/>
        </w:trPr>
        <w:tc>
          <w:tcPr>
            <w:tcW w:w="2132" w:type="dxa"/>
            <w:tcBorders>
              <w:top w:val="nil"/>
              <w:bottom w:val="nil"/>
              <w:right w:val="nil"/>
            </w:tcBorders>
            <w:vAlign w:val="center"/>
          </w:tcPr>
          <w:p w14:paraId="32501EE3" w14:textId="797BE277" w:rsidR="00676D33" w:rsidRPr="00E3445A" w:rsidRDefault="00676D33" w:rsidP="00C80C07">
            <w:pPr>
              <w:spacing w:before="0" w:after="0"/>
              <w:jc w:val="left"/>
              <w:rPr>
                <w:sz w:val="16"/>
                <w:lang w:val="en-GB"/>
              </w:rPr>
            </w:pPr>
            <w:r w:rsidRPr="00E3445A">
              <w:rPr>
                <w:sz w:val="16"/>
                <w:lang w:val="en-GB"/>
              </w:rPr>
              <w:t>Name (in capital letters)</w:t>
            </w:r>
            <w:r w:rsidR="00BD5004">
              <w:rPr>
                <w:sz w:val="16"/>
                <w:lang w:val="en-GB"/>
              </w:rPr>
              <w:t xml:space="preserve"> / </w:t>
            </w:r>
            <w:r w:rsidR="00BD5004" w:rsidRPr="00BD5004">
              <w:rPr>
                <w:i/>
                <w:iCs/>
                <w:sz w:val="16"/>
              </w:rPr>
              <w:t>Isem (b’ittri kapitali)</w:t>
            </w:r>
          </w:p>
        </w:tc>
        <w:tc>
          <w:tcPr>
            <w:tcW w:w="3011"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582"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B40AEB">
        <w:tblPrEx>
          <w:tblLook w:val="0000" w:firstRow="0" w:lastRow="0" w:firstColumn="0" w:lastColumn="0" w:noHBand="0" w:noVBand="0"/>
        </w:tblPrEx>
        <w:trPr>
          <w:gridBefore w:val="1"/>
          <w:wBefore w:w="507" w:type="dxa"/>
          <w:trHeight w:val="426"/>
        </w:trPr>
        <w:tc>
          <w:tcPr>
            <w:tcW w:w="2132" w:type="dxa"/>
            <w:tcBorders>
              <w:top w:val="nil"/>
              <w:bottom w:val="nil"/>
              <w:right w:val="nil"/>
            </w:tcBorders>
            <w:vAlign w:val="center"/>
          </w:tcPr>
          <w:p w14:paraId="61413133" w14:textId="208390A8" w:rsidR="00676D33" w:rsidRPr="00E3445A" w:rsidRDefault="00676D33" w:rsidP="00C80C07">
            <w:pPr>
              <w:spacing w:before="0" w:after="0"/>
              <w:jc w:val="left"/>
              <w:rPr>
                <w:sz w:val="16"/>
                <w:lang w:val="en-GB"/>
              </w:rPr>
            </w:pPr>
            <w:r w:rsidRPr="00E3445A">
              <w:rPr>
                <w:sz w:val="16"/>
                <w:lang w:val="en-GB"/>
              </w:rPr>
              <w:t>Date</w:t>
            </w:r>
            <w:r w:rsidR="00BD5004">
              <w:rPr>
                <w:sz w:val="16"/>
                <w:lang w:val="en-GB"/>
              </w:rPr>
              <w:t xml:space="preserve"> / </w:t>
            </w:r>
            <w:r w:rsidR="00BD5004" w:rsidRPr="00BD5004">
              <w:rPr>
                <w:i/>
                <w:iCs/>
                <w:sz w:val="16"/>
              </w:rPr>
              <w:t>Data</w:t>
            </w:r>
          </w:p>
        </w:tc>
        <w:tc>
          <w:tcPr>
            <w:tcW w:w="3011"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730A3062" w:rsidR="00676D33" w:rsidRPr="00E3445A" w:rsidRDefault="00676D33" w:rsidP="00C80C07">
            <w:pPr>
              <w:spacing w:before="0" w:after="0"/>
              <w:jc w:val="left"/>
              <w:rPr>
                <w:sz w:val="16"/>
                <w:lang w:val="en-GB"/>
              </w:rPr>
            </w:pPr>
            <w:r w:rsidRPr="00E3445A">
              <w:rPr>
                <w:sz w:val="16"/>
                <w:lang w:val="en-GB"/>
              </w:rPr>
              <w:t>Qualification and title</w:t>
            </w:r>
            <w:r w:rsidR="00BD5004">
              <w:rPr>
                <w:sz w:val="16"/>
                <w:lang w:val="en-GB"/>
              </w:rPr>
              <w:t xml:space="preserve"> / </w:t>
            </w:r>
            <w:r w:rsidR="00BD5004" w:rsidRPr="00BD5004">
              <w:rPr>
                <w:i/>
                <w:iCs/>
                <w:sz w:val="16"/>
              </w:rPr>
              <w:t>Kwalifika u titolu</w:t>
            </w:r>
          </w:p>
        </w:tc>
        <w:tc>
          <w:tcPr>
            <w:tcW w:w="2582"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B40AEB">
        <w:tblPrEx>
          <w:tblLook w:val="0000" w:firstRow="0" w:lastRow="0" w:firstColumn="0" w:lastColumn="0" w:noHBand="0" w:noVBand="0"/>
        </w:tblPrEx>
        <w:trPr>
          <w:gridBefore w:val="1"/>
          <w:wBefore w:w="507" w:type="dxa"/>
          <w:trHeight w:val="1134"/>
        </w:trPr>
        <w:tc>
          <w:tcPr>
            <w:tcW w:w="2132" w:type="dxa"/>
            <w:tcBorders>
              <w:top w:val="nil"/>
              <w:right w:val="nil"/>
            </w:tcBorders>
            <w:vAlign w:val="center"/>
          </w:tcPr>
          <w:p w14:paraId="46761219" w14:textId="59210AE6" w:rsidR="00676D33" w:rsidRPr="00E3445A" w:rsidRDefault="00676D33" w:rsidP="00C80C07">
            <w:pPr>
              <w:spacing w:before="0" w:after="0"/>
              <w:jc w:val="left"/>
              <w:rPr>
                <w:sz w:val="16"/>
                <w:lang w:val="en-GB"/>
              </w:rPr>
            </w:pPr>
            <w:r w:rsidRPr="00E3445A">
              <w:rPr>
                <w:sz w:val="16"/>
                <w:lang w:val="en-GB"/>
              </w:rPr>
              <w:t>Stamp</w:t>
            </w:r>
            <w:r w:rsidR="00BD5004">
              <w:rPr>
                <w:sz w:val="16"/>
                <w:lang w:val="en-GB"/>
              </w:rPr>
              <w:t xml:space="preserve"> / </w:t>
            </w:r>
            <w:r w:rsidR="00BD5004" w:rsidRPr="00BD5004">
              <w:rPr>
                <w:i/>
                <w:iCs/>
                <w:sz w:val="16"/>
              </w:rPr>
              <w:t>Timbru</w:t>
            </w:r>
          </w:p>
        </w:tc>
        <w:tc>
          <w:tcPr>
            <w:tcW w:w="3011"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41C1C6FB" w:rsidR="00676D33" w:rsidRPr="00E3445A" w:rsidRDefault="00676D33" w:rsidP="00C80C07">
            <w:pPr>
              <w:spacing w:before="0" w:after="0"/>
              <w:jc w:val="left"/>
              <w:rPr>
                <w:sz w:val="16"/>
                <w:lang w:val="en-GB"/>
              </w:rPr>
            </w:pPr>
            <w:r w:rsidRPr="00E3445A">
              <w:rPr>
                <w:sz w:val="16"/>
                <w:lang w:val="en-GB"/>
              </w:rPr>
              <w:t>Signature</w:t>
            </w:r>
            <w:r w:rsidR="00BD5004">
              <w:rPr>
                <w:sz w:val="16"/>
                <w:lang w:val="en-GB"/>
              </w:rPr>
              <w:t xml:space="preserve"> / </w:t>
            </w:r>
            <w:r w:rsidR="00BD5004" w:rsidRPr="00BD5004">
              <w:rPr>
                <w:i/>
                <w:iCs/>
                <w:sz w:val="16"/>
              </w:rPr>
              <w:t>Firma</w:t>
            </w:r>
          </w:p>
        </w:tc>
        <w:tc>
          <w:tcPr>
            <w:tcW w:w="2582"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0BFF1301" w:rsidR="00654579" w:rsidRPr="00BD5004" w:rsidRDefault="00654579" w:rsidP="00BD5004">
      <w:pPr>
        <w:spacing w:before="0" w:after="200" w:line="276" w:lineRule="auto"/>
        <w:jc w:val="left"/>
        <w:rPr>
          <w:lang w:val="en-GB"/>
        </w:rPr>
      </w:pPr>
    </w:p>
    <w:sectPr w:rsidR="00654579" w:rsidRPr="00BD50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7346D86B" w:rsidR="00676D33" w:rsidRDefault="00C06A98">
    <w:pPr>
      <w:pStyle w:val="Footer"/>
    </w:pPr>
    <w:r>
      <w:t>EN-MT</w:t>
    </w:r>
    <w:r w:rsidR="00203F6B">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 w:numId="3" w16cid:durableId="1969624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0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542DB"/>
    <w:rsid w:val="001A73E3"/>
    <w:rsid w:val="00203F6B"/>
    <w:rsid w:val="00216262"/>
    <w:rsid w:val="00226D82"/>
    <w:rsid w:val="003A4481"/>
    <w:rsid w:val="004062F3"/>
    <w:rsid w:val="00654579"/>
    <w:rsid w:val="00676D33"/>
    <w:rsid w:val="0070178F"/>
    <w:rsid w:val="007977C7"/>
    <w:rsid w:val="008250D4"/>
    <w:rsid w:val="009B3D40"/>
    <w:rsid w:val="00B40AEB"/>
    <w:rsid w:val="00BB68B5"/>
    <w:rsid w:val="00BD5004"/>
    <w:rsid w:val="00C06A98"/>
    <w:rsid w:val="00C56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0817">
      <w:bodyDiv w:val="1"/>
      <w:marLeft w:val="0"/>
      <w:marRight w:val="0"/>
      <w:marTop w:val="0"/>
      <w:marBottom w:val="0"/>
      <w:divBdr>
        <w:top w:val="none" w:sz="0" w:space="0" w:color="auto"/>
        <w:left w:val="none" w:sz="0" w:space="0" w:color="auto"/>
        <w:bottom w:val="none" w:sz="0" w:space="0" w:color="auto"/>
        <w:right w:val="none" w:sz="0" w:space="0" w:color="auto"/>
      </w:divBdr>
    </w:div>
    <w:div w:id="156575259">
      <w:bodyDiv w:val="1"/>
      <w:marLeft w:val="0"/>
      <w:marRight w:val="0"/>
      <w:marTop w:val="0"/>
      <w:marBottom w:val="0"/>
      <w:divBdr>
        <w:top w:val="none" w:sz="0" w:space="0" w:color="auto"/>
        <w:left w:val="none" w:sz="0" w:space="0" w:color="auto"/>
        <w:bottom w:val="none" w:sz="0" w:space="0" w:color="auto"/>
        <w:right w:val="none" w:sz="0" w:space="0" w:color="auto"/>
      </w:divBdr>
    </w:div>
    <w:div w:id="176891721">
      <w:bodyDiv w:val="1"/>
      <w:marLeft w:val="0"/>
      <w:marRight w:val="0"/>
      <w:marTop w:val="0"/>
      <w:marBottom w:val="0"/>
      <w:divBdr>
        <w:top w:val="none" w:sz="0" w:space="0" w:color="auto"/>
        <w:left w:val="none" w:sz="0" w:space="0" w:color="auto"/>
        <w:bottom w:val="none" w:sz="0" w:space="0" w:color="auto"/>
        <w:right w:val="none" w:sz="0" w:space="0" w:color="auto"/>
      </w:divBdr>
    </w:div>
    <w:div w:id="205609253">
      <w:bodyDiv w:val="1"/>
      <w:marLeft w:val="0"/>
      <w:marRight w:val="0"/>
      <w:marTop w:val="0"/>
      <w:marBottom w:val="0"/>
      <w:divBdr>
        <w:top w:val="none" w:sz="0" w:space="0" w:color="auto"/>
        <w:left w:val="none" w:sz="0" w:space="0" w:color="auto"/>
        <w:bottom w:val="none" w:sz="0" w:space="0" w:color="auto"/>
        <w:right w:val="none" w:sz="0" w:space="0" w:color="auto"/>
      </w:divBdr>
    </w:div>
    <w:div w:id="218397035">
      <w:bodyDiv w:val="1"/>
      <w:marLeft w:val="0"/>
      <w:marRight w:val="0"/>
      <w:marTop w:val="0"/>
      <w:marBottom w:val="0"/>
      <w:divBdr>
        <w:top w:val="none" w:sz="0" w:space="0" w:color="auto"/>
        <w:left w:val="none" w:sz="0" w:space="0" w:color="auto"/>
        <w:bottom w:val="none" w:sz="0" w:space="0" w:color="auto"/>
        <w:right w:val="none" w:sz="0" w:space="0" w:color="auto"/>
      </w:divBdr>
    </w:div>
    <w:div w:id="287709126">
      <w:bodyDiv w:val="1"/>
      <w:marLeft w:val="0"/>
      <w:marRight w:val="0"/>
      <w:marTop w:val="0"/>
      <w:marBottom w:val="0"/>
      <w:divBdr>
        <w:top w:val="none" w:sz="0" w:space="0" w:color="auto"/>
        <w:left w:val="none" w:sz="0" w:space="0" w:color="auto"/>
        <w:bottom w:val="none" w:sz="0" w:space="0" w:color="auto"/>
        <w:right w:val="none" w:sz="0" w:space="0" w:color="auto"/>
      </w:divBdr>
    </w:div>
    <w:div w:id="314189600">
      <w:bodyDiv w:val="1"/>
      <w:marLeft w:val="0"/>
      <w:marRight w:val="0"/>
      <w:marTop w:val="0"/>
      <w:marBottom w:val="0"/>
      <w:divBdr>
        <w:top w:val="none" w:sz="0" w:space="0" w:color="auto"/>
        <w:left w:val="none" w:sz="0" w:space="0" w:color="auto"/>
        <w:bottom w:val="none" w:sz="0" w:space="0" w:color="auto"/>
        <w:right w:val="none" w:sz="0" w:space="0" w:color="auto"/>
      </w:divBdr>
    </w:div>
    <w:div w:id="423376588">
      <w:bodyDiv w:val="1"/>
      <w:marLeft w:val="0"/>
      <w:marRight w:val="0"/>
      <w:marTop w:val="0"/>
      <w:marBottom w:val="0"/>
      <w:divBdr>
        <w:top w:val="none" w:sz="0" w:space="0" w:color="auto"/>
        <w:left w:val="none" w:sz="0" w:space="0" w:color="auto"/>
        <w:bottom w:val="none" w:sz="0" w:space="0" w:color="auto"/>
        <w:right w:val="none" w:sz="0" w:space="0" w:color="auto"/>
      </w:divBdr>
    </w:div>
    <w:div w:id="498542747">
      <w:bodyDiv w:val="1"/>
      <w:marLeft w:val="0"/>
      <w:marRight w:val="0"/>
      <w:marTop w:val="0"/>
      <w:marBottom w:val="0"/>
      <w:divBdr>
        <w:top w:val="none" w:sz="0" w:space="0" w:color="auto"/>
        <w:left w:val="none" w:sz="0" w:space="0" w:color="auto"/>
        <w:bottom w:val="none" w:sz="0" w:space="0" w:color="auto"/>
        <w:right w:val="none" w:sz="0" w:space="0" w:color="auto"/>
      </w:divBdr>
    </w:div>
    <w:div w:id="542333291">
      <w:bodyDiv w:val="1"/>
      <w:marLeft w:val="0"/>
      <w:marRight w:val="0"/>
      <w:marTop w:val="0"/>
      <w:marBottom w:val="0"/>
      <w:divBdr>
        <w:top w:val="none" w:sz="0" w:space="0" w:color="auto"/>
        <w:left w:val="none" w:sz="0" w:space="0" w:color="auto"/>
        <w:bottom w:val="none" w:sz="0" w:space="0" w:color="auto"/>
        <w:right w:val="none" w:sz="0" w:space="0" w:color="auto"/>
      </w:divBdr>
    </w:div>
    <w:div w:id="641076278">
      <w:bodyDiv w:val="1"/>
      <w:marLeft w:val="0"/>
      <w:marRight w:val="0"/>
      <w:marTop w:val="0"/>
      <w:marBottom w:val="0"/>
      <w:divBdr>
        <w:top w:val="none" w:sz="0" w:space="0" w:color="auto"/>
        <w:left w:val="none" w:sz="0" w:space="0" w:color="auto"/>
        <w:bottom w:val="none" w:sz="0" w:space="0" w:color="auto"/>
        <w:right w:val="none" w:sz="0" w:space="0" w:color="auto"/>
      </w:divBdr>
    </w:div>
    <w:div w:id="821118099">
      <w:bodyDiv w:val="1"/>
      <w:marLeft w:val="0"/>
      <w:marRight w:val="0"/>
      <w:marTop w:val="0"/>
      <w:marBottom w:val="0"/>
      <w:divBdr>
        <w:top w:val="none" w:sz="0" w:space="0" w:color="auto"/>
        <w:left w:val="none" w:sz="0" w:space="0" w:color="auto"/>
        <w:bottom w:val="none" w:sz="0" w:space="0" w:color="auto"/>
        <w:right w:val="none" w:sz="0" w:space="0" w:color="auto"/>
      </w:divBdr>
    </w:div>
    <w:div w:id="1008168681">
      <w:bodyDiv w:val="1"/>
      <w:marLeft w:val="0"/>
      <w:marRight w:val="0"/>
      <w:marTop w:val="0"/>
      <w:marBottom w:val="0"/>
      <w:divBdr>
        <w:top w:val="none" w:sz="0" w:space="0" w:color="auto"/>
        <w:left w:val="none" w:sz="0" w:space="0" w:color="auto"/>
        <w:bottom w:val="none" w:sz="0" w:space="0" w:color="auto"/>
        <w:right w:val="none" w:sz="0" w:space="0" w:color="auto"/>
      </w:divBdr>
    </w:div>
    <w:div w:id="1126315991">
      <w:bodyDiv w:val="1"/>
      <w:marLeft w:val="0"/>
      <w:marRight w:val="0"/>
      <w:marTop w:val="0"/>
      <w:marBottom w:val="0"/>
      <w:divBdr>
        <w:top w:val="none" w:sz="0" w:space="0" w:color="auto"/>
        <w:left w:val="none" w:sz="0" w:space="0" w:color="auto"/>
        <w:bottom w:val="none" w:sz="0" w:space="0" w:color="auto"/>
        <w:right w:val="none" w:sz="0" w:space="0" w:color="auto"/>
      </w:divBdr>
    </w:div>
    <w:div w:id="1315060741">
      <w:bodyDiv w:val="1"/>
      <w:marLeft w:val="0"/>
      <w:marRight w:val="0"/>
      <w:marTop w:val="0"/>
      <w:marBottom w:val="0"/>
      <w:divBdr>
        <w:top w:val="none" w:sz="0" w:space="0" w:color="auto"/>
        <w:left w:val="none" w:sz="0" w:space="0" w:color="auto"/>
        <w:bottom w:val="none" w:sz="0" w:space="0" w:color="auto"/>
        <w:right w:val="none" w:sz="0" w:space="0" w:color="auto"/>
      </w:divBdr>
    </w:div>
    <w:div w:id="1341542972">
      <w:bodyDiv w:val="1"/>
      <w:marLeft w:val="0"/>
      <w:marRight w:val="0"/>
      <w:marTop w:val="0"/>
      <w:marBottom w:val="0"/>
      <w:divBdr>
        <w:top w:val="none" w:sz="0" w:space="0" w:color="auto"/>
        <w:left w:val="none" w:sz="0" w:space="0" w:color="auto"/>
        <w:bottom w:val="none" w:sz="0" w:space="0" w:color="auto"/>
        <w:right w:val="none" w:sz="0" w:space="0" w:color="auto"/>
      </w:divBdr>
    </w:div>
    <w:div w:id="1572497665">
      <w:bodyDiv w:val="1"/>
      <w:marLeft w:val="0"/>
      <w:marRight w:val="0"/>
      <w:marTop w:val="0"/>
      <w:marBottom w:val="0"/>
      <w:divBdr>
        <w:top w:val="none" w:sz="0" w:space="0" w:color="auto"/>
        <w:left w:val="none" w:sz="0" w:space="0" w:color="auto"/>
        <w:bottom w:val="none" w:sz="0" w:space="0" w:color="auto"/>
        <w:right w:val="none" w:sz="0" w:space="0" w:color="auto"/>
      </w:divBdr>
    </w:div>
    <w:div w:id="1715539029">
      <w:bodyDiv w:val="1"/>
      <w:marLeft w:val="0"/>
      <w:marRight w:val="0"/>
      <w:marTop w:val="0"/>
      <w:marBottom w:val="0"/>
      <w:divBdr>
        <w:top w:val="none" w:sz="0" w:space="0" w:color="auto"/>
        <w:left w:val="none" w:sz="0" w:space="0" w:color="auto"/>
        <w:bottom w:val="none" w:sz="0" w:space="0" w:color="auto"/>
        <w:right w:val="none" w:sz="0" w:space="0" w:color="auto"/>
      </w:divBdr>
    </w:div>
    <w:div w:id="1845583065">
      <w:bodyDiv w:val="1"/>
      <w:marLeft w:val="0"/>
      <w:marRight w:val="0"/>
      <w:marTop w:val="0"/>
      <w:marBottom w:val="0"/>
      <w:divBdr>
        <w:top w:val="none" w:sz="0" w:space="0" w:color="auto"/>
        <w:left w:val="none" w:sz="0" w:space="0" w:color="auto"/>
        <w:bottom w:val="none" w:sz="0" w:space="0" w:color="auto"/>
        <w:right w:val="none" w:sz="0" w:space="0" w:color="auto"/>
      </w:divBdr>
    </w:div>
    <w:div w:id="20506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923067-DA41-4D94-9AB9-56568172E1AF}"/>
</file>

<file path=customXml/itemProps2.xml><?xml version="1.0" encoding="utf-8"?>
<ds:datastoreItem xmlns:ds="http://schemas.openxmlformats.org/officeDocument/2006/customXml" ds:itemID="{A199265B-6FA1-4C95-BBE6-0961F746B3BA}"/>
</file>

<file path=customXml/itemProps3.xml><?xml version="1.0" encoding="utf-8"?>
<ds:datastoreItem xmlns:ds="http://schemas.openxmlformats.org/officeDocument/2006/customXml" ds:itemID="{79527227-474C-4A64-8D0F-DAE7CE1E28AB}"/>
</file>

<file path=docProps/app.xml><?xml version="1.0" encoding="utf-8"?>
<Properties xmlns="http://schemas.openxmlformats.org/officeDocument/2006/extended-properties" xmlns:vt="http://schemas.openxmlformats.org/officeDocument/2006/docPropsVTypes">
  <Template>Normal</Template>
  <TotalTime>0</TotalTime>
  <Pages>8</Pages>
  <Words>3988</Words>
  <Characters>22735</Characters>
  <Application>Microsoft Office Word</Application>
  <DocSecurity>0</DocSecurity>
  <Lines>189</Lines>
  <Paragraphs>53</Paragraphs>
  <ScaleCrop>false</ScaleCrop>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Maltese-EN – Dog Cat Ferret – August 2024</dc:title>
  <dc:subject/>
  <dc:creator/>
  <cp:keywords/>
  <dc:description/>
  <cp:lastModifiedBy/>
  <cp:revision>1</cp:revision>
  <dcterms:created xsi:type="dcterms:W3CDTF">2024-08-06T02:51:00Z</dcterms:created>
  <dcterms:modified xsi:type="dcterms:W3CDTF">2024-08-06T02:51:00Z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